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64F36" w14:textId="77777777" w:rsidR="00704E6A" w:rsidRDefault="00704E6A" w:rsidP="003F1DF9">
      <w:pPr>
        <w:spacing w:before="120" w:line="360" w:lineRule="auto"/>
        <w:jc w:val="center"/>
        <w:rPr>
          <w:rFonts w:ascii="Georgia" w:hAnsi="Georgia"/>
          <w:b/>
          <w:sz w:val="32"/>
          <w:szCs w:val="32"/>
        </w:rPr>
      </w:pPr>
    </w:p>
    <w:p w14:paraId="61D9980A" w14:textId="42FAEEC2" w:rsidR="000F0E79" w:rsidRDefault="000F0E79" w:rsidP="0016783E">
      <w:pPr>
        <w:spacing w:after="0" w:line="360" w:lineRule="auto"/>
        <w:jc w:val="center"/>
        <w:rPr>
          <w:rFonts w:ascii="Georgia" w:hAnsi="Georgia"/>
          <w:b/>
          <w:sz w:val="32"/>
          <w:szCs w:val="32"/>
        </w:rPr>
      </w:pPr>
      <w:r>
        <w:rPr>
          <w:rFonts w:ascii="Georgia" w:hAnsi="Georgia"/>
          <w:b/>
          <w:sz w:val="32"/>
          <w:szCs w:val="32"/>
        </w:rPr>
        <w:t>Schweizer Landeskunde</w:t>
      </w:r>
    </w:p>
    <w:p w14:paraId="73AAB403" w14:textId="77777777" w:rsidR="000F0E79" w:rsidRDefault="000F0E79" w:rsidP="0016783E">
      <w:pPr>
        <w:spacing w:after="0" w:line="240" w:lineRule="auto"/>
        <w:jc w:val="center"/>
        <w:rPr>
          <w:rFonts w:ascii="Georgia" w:hAnsi="Georgia" w:cs="Raavi"/>
          <w:sz w:val="24"/>
          <w:szCs w:val="24"/>
        </w:rPr>
      </w:pPr>
      <w:r>
        <w:rPr>
          <w:rFonts w:ascii="Georgia" w:hAnsi="Georgia" w:cs="Raavi"/>
        </w:rPr>
        <w:t>Wahlfach (2 Kreditpunkte) – NVD040.1</w:t>
      </w:r>
    </w:p>
    <w:p w14:paraId="76C8D078" w14:textId="77777777" w:rsidR="000F0E79" w:rsidRDefault="000F0E79" w:rsidP="000F0E79">
      <w:pPr>
        <w:rPr>
          <w:rFonts w:ascii="Georgia" w:hAnsi="Georgia" w:cs="Raavi"/>
        </w:rPr>
      </w:pPr>
    </w:p>
    <w:p w14:paraId="10F295B1" w14:textId="77777777" w:rsidR="000F0E79" w:rsidRDefault="000F0E79" w:rsidP="000F0E79">
      <w:pPr>
        <w:rPr>
          <w:rFonts w:ascii="Georgia" w:hAnsi="Georgia" w:cs="Raavi"/>
        </w:rPr>
      </w:pPr>
    </w:p>
    <w:p w14:paraId="456551C9" w14:textId="7165F715" w:rsidR="000F0E79" w:rsidRPr="00401A3A" w:rsidRDefault="000F0E79" w:rsidP="00704E6A">
      <w:pPr>
        <w:tabs>
          <w:tab w:val="left" w:pos="3780"/>
        </w:tabs>
        <w:spacing w:after="0" w:line="240" w:lineRule="auto"/>
        <w:rPr>
          <w:rFonts w:ascii="Georgia" w:hAnsi="Georgia" w:cs="Raavi"/>
        </w:rPr>
      </w:pPr>
      <w:r>
        <w:rPr>
          <w:rFonts w:ascii="Georgia" w:hAnsi="Georgia" w:cs="Raavi"/>
          <w:b/>
        </w:rPr>
        <w:t>SeminarleiterIn:</w:t>
      </w:r>
      <w:r>
        <w:rPr>
          <w:rFonts w:ascii="Georgia" w:hAnsi="Georgia" w:cs="Raavi"/>
        </w:rPr>
        <w:tab/>
      </w:r>
      <w:r w:rsidR="00401A3A" w:rsidRPr="00401A3A">
        <w:rPr>
          <w:rFonts w:ascii="Georgia" w:hAnsi="Georgia" w:cs="Raavi"/>
          <w:lang w:val="vi-VN"/>
        </w:rPr>
        <w:t xml:space="preserve">M.A. Tran Luong Anh Thu </w:t>
      </w:r>
      <w:r w:rsidRPr="00401A3A">
        <w:rPr>
          <w:rFonts w:ascii="Georgia" w:hAnsi="Georgia" w:cs="Raavi"/>
        </w:rPr>
        <w:t xml:space="preserve"> </w:t>
      </w:r>
    </w:p>
    <w:p w14:paraId="5AFF657C" w14:textId="77777777" w:rsidR="000F0E79" w:rsidRDefault="000F0E79" w:rsidP="00704E6A">
      <w:pPr>
        <w:tabs>
          <w:tab w:val="left" w:pos="3780"/>
        </w:tabs>
        <w:spacing w:after="0" w:line="240" w:lineRule="auto"/>
        <w:rPr>
          <w:rFonts w:ascii="Georgia" w:hAnsi="Georgia" w:cs="Raavi"/>
        </w:rPr>
      </w:pPr>
    </w:p>
    <w:p w14:paraId="12E51B3E" w14:textId="77777777" w:rsidR="000F0E79" w:rsidRDefault="000F0E79" w:rsidP="00704E6A">
      <w:pPr>
        <w:tabs>
          <w:tab w:val="left" w:pos="3780"/>
        </w:tabs>
        <w:spacing w:after="0" w:line="240" w:lineRule="auto"/>
        <w:rPr>
          <w:rFonts w:ascii="Georgia" w:hAnsi="Georgia" w:cs="Raavi"/>
          <w:i/>
        </w:rPr>
      </w:pPr>
      <w:r>
        <w:rPr>
          <w:rFonts w:ascii="Georgia" w:hAnsi="Georgia" w:cs="Raavi"/>
          <w:b/>
        </w:rPr>
        <w:t>Teilnehmeranzahl:</w:t>
      </w:r>
      <w:r>
        <w:rPr>
          <w:rFonts w:ascii="Georgia" w:hAnsi="Georgia" w:cs="Raavi"/>
        </w:rPr>
        <w:tab/>
        <w:t xml:space="preserve">max. 25 </w:t>
      </w:r>
    </w:p>
    <w:p w14:paraId="7A52E127" w14:textId="77777777" w:rsidR="000F0E79" w:rsidRDefault="000F0E79" w:rsidP="00704E6A">
      <w:pPr>
        <w:tabs>
          <w:tab w:val="left" w:pos="3780"/>
        </w:tabs>
        <w:spacing w:after="0" w:line="240" w:lineRule="auto"/>
        <w:rPr>
          <w:rFonts w:ascii="Georgia" w:hAnsi="Georgia" w:cs="Raavi"/>
        </w:rPr>
      </w:pPr>
    </w:p>
    <w:p w14:paraId="589487E2" w14:textId="61608E34" w:rsidR="000F0E79" w:rsidRDefault="000F0E79" w:rsidP="00704E6A">
      <w:pPr>
        <w:tabs>
          <w:tab w:val="left" w:pos="3780"/>
        </w:tabs>
        <w:spacing w:after="0" w:line="240" w:lineRule="auto"/>
        <w:rPr>
          <w:rFonts w:ascii="Georgia" w:hAnsi="Georgia" w:cs="Raavi"/>
        </w:rPr>
      </w:pPr>
      <w:r>
        <w:rPr>
          <w:rFonts w:ascii="Georgia" w:hAnsi="Georgia" w:cs="Raavi"/>
          <w:b/>
        </w:rPr>
        <w:t>Umfang:</w:t>
      </w:r>
      <w:r>
        <w:rPr>
          <w:rFonts w:ascii="Georgia" w:hAnsi="Georgia" w:cs="Raavi"/>
        </w:rPr>
        <w:tab/>
        <w:t>15 Wochen (= 45 UE)</w:t>
      </w:r>
    </w:p>
    <w:p w14:paraId="552DC689" w14:textId="77777777" w:rsidR="000F0E79" w:rsidRDefault="000F0E79" w:rsidP="00704E6A">
      <w:pPr>
        <w:tabs>
          <w:tab w:val="left" w:pos="3780"/>
        </w:tabs>
        <w:spacing w:after="0" w:line="240" w:lineRule="auto"/>
        <w:rPr>
          <w:rFonts w:ascii="Georgia" w:hAnsi="Georgia" w:cs="Raavi"/>
        </w:rPr>
      </w:pPr>
    </w:p>
    <w:p w14:paraId="58266304" w14:textId="0172CB4C" w:rsidR="000F0E79" w:rsidRDefault="000F0E79" w:rsidP="00704E6A">
      <w:pPr>
        <w:tabs>
          <w:tab w:val="left" w:pos="3780"/>
        </w:tabs>
        <w:spacing w:after="0" w:line="240" w:lineRule="auto"/>
        <w:rPr>
          <w:rFonts w:ascii="Georgia" w:hAnsi="Georgia" w:cs="Raavi"/>
        </w:rPr>
      </w:pPr>
      <w:r>
        <w:rPr>
          <w:rFonts w:ascii="Georgia" w:hAnsi="Georgia" w:cs="Raavi"/>
          <w:b/>
        </w:rPr>
        <w:t>Sprechstunde:</w:t>
      </w:r>
      <w:r>
        <w:rPr>
          <w:rFonts w:ascii="Georgia" w:hAnsi="Georgia" w:cs="Raavi"/>
        </w:rPr>
        <w:t xml:space="preserve"> </w:t>
      </w:r>
      <w:r>
        <w:rPr>
          <w:rFonts w:ascii="Georgia" w:hAnsi="Georgia" w:cs="Raavi"/>
        </w:rPr>
        <w:tab/>
        <w:t xml:space="preserve">siehe auf </w:t>
      </w:r>
      <w:r w:rsidR="00CA112D" w:rsidRPr="00CA112D">
        <w:rPr>
          <w:rFonts w:ascii="Georgia" w:hAnsi="Georgia" w:cs="Raavi"/>
        </w:rPr>
        <w:t>hcmussh.edu.vn/nvduc</w:t>
      </w:r>
    </w:p>
    <w:p w14:paraId="53B163D9" w14:textId="77777777" w:rsidR="000F0E79" w:rsidRDefault="000F0E79" w:rsidP="00704E6A">
      <w:pPr>
        <w:tabs>
          <w:tab w:val="left" w:pos="3780"/>
        </w:tabs>
        <w:spacing w:after="0" w:line="240" w:lineRule="auto"/>
        <w:rPr>
          <w:rFonts w:ascii="Georgia" w:hAnsi="Georgia" w:cs="Raavi"/>
        </w:rPr>
      </w:pPr>
    </w:p>
    <w:p w14:paraId="57505C0A" w14:textId="1703C42C" w:rsidR="000F0E79" w:rsidRDefault="000F0E79" w:rsidP="00704E6A">
      <w:pPr>
        <w:tabs>
          <w:tab w:val="left" w:pos="3780"/>
        </w:tabs>
        <w:spacing w:after="0" w:line="240" w:lineRule="auto"/>
        <w:ind w:left="3828" w:hanging="3828"/>
        <w:rPr>
          <w:rFonts w:ascii="Georgia" w:hAnsi="Georgia" w:cs="Raavi"/>
        </w:rPr>
      </w:pPr>
      <w:r>
        <w:rPr>
          <w:rFonts w:ascii="Georgia" w:hAnsi="Georgia" w:cs="Raavi"/>
          <w:b/>
        </w:rPr>
        <w:t>Vorausgesetzte</w:t>
      </w:r>
      <w:r>
        <w:rPr>
          <w:rFonts w:ascii="Georgia" w:hAnsi="Georgia" w:cs="Raavi"/>
        </w:rPr>
        <w:t xml:space="preserve">             </w:t>
      </w:r>
      <w:r>
        <w:rPr>
          <w:rFonts w:ascii="Georgia" w:hAnsi="Georgia" w:cs="Raavi"/>
        </w:rPr>
        <w:tab/>
      </w:r>
    </w:p>
    <w:p w14:paraId="40E7CE2A" w14:textId="6569F256" w:rsidR="000F0E79" w:rsidRDefault="000F0E79" w:rsidP="00704E6A">
      <w:pPr>
        <w:tabs>
          <w:tab w:val="left" w:pos="3780"/>
        </w:tabs>
        <w:spacing w:after="0" w:line="240" w:lineRule="auto"/>
        <w:ind w:left="3828" w:hanging="3828"/>
        <w:rPr>
          <w:rFonts w:ascii="Georgia" w:hAnsi="Georgia" w:cs="Raavi"/>
        </w:rPr>
      </w:pPr>
      <w:r>
        <w:rPr>
          <w:rFonts w:ascii="Georgia" w:hAnsi="Georgia" w:cs="Raavi"/>
          <w:b/>
        </w:rPr>
        <w:t>Lehrveranstaltung:</w:t>
      </w:r>
      <w:r w:rsidR="00704E6A">
        <w:rPr>
          <w:rFonts w:ascii="Georgia" w:hAnsi="Georgia" w:cs="Raavi"/>
          <w:b/>
        </w:rPr>
        <w:tab/>
      </w:r>
      <w:r w:rsidR="00704E6A">
        <w:rPr>
          <w:rFonts w:ascii="Georgia" w:hAnsi="Georgia" w:cs="Raavi"/>
        </w:rPr>
        <w:t>Deutsch (Mittelstufe B1.1 – B1+.2)</w:t>
      </w:r>
    </w:p>
    <w:p w14:paraId="17DCF5A1" w14:textId="2C82C1FB" w:rsidR="000F0E79" w:rsidRDefault="000F0E79" w:rsidP="000F0E79">
      <w:pPr>
        <w:tabs>
          <w:tab w:val="left" w:pos="3780"/>
        </w:tabs>
        <w:rPr>
          <w:rFonts w:ascii="Georgia" w:hAnsi="Georgia" w:cs="Raavi"/>
        </w:rPr>
      </w:pPr>
    </w:p>
    <w:p w14:paraId="2F5893E0" w14:textId="77777777" w:rsidR="00704E6A" w:rsidRDefault="00704E6A" w:rsidP="000F0E79">
      <w:pPr>
        <w:tabs>
          <w:tab w:val="left" w:pos="3780"/>
        </w:tabs>
        <w:rPr>
          <w:rFonts w:ascii="Georgia" w:hAnsi="Georgia" w:cs="Raavi"/>
        </w:rPr>
      </w:pPr>
    </w:p>
    <w:p w14:paraId="12C7E933" w14:textId="77777777" w:rsidR="000F0E79" w:rsidRDefault="000F0E79" w:rsidP="000F0E79">
      <w:pPr>
        <w:tabs>
          <w:tab w:val="left" w:pos="3780"/>
        </w:tabs>
        <w:spacing w:after="120" w:line="360" w:lineRule="auto"/>
        <w:rPr>
          <w:rFonts w:ascii="Georgia" w:hAnsi="Georgia" w:cs="Raavi"/>
          <w:b/>
        </w:rPr>
      </w:pPr>
      <w:r>
        <w:rPr>
          <w:rFonts w:ascii="Georgia" w:hAnsi="Georgia" w:cs="Raavi"/>
          <w:b/>
        </w:rPr>
        <w:t>Kursbeschreibung:</w:t>
      </w:r>
    </w:p>
    <w:p w14:paraId="1A49F67D" w14:textId="77777777" w:rsidR="000F0E79" w:rsidRDefault="000F0E79" w:rsidP="000F0E79">
      <w:pPr>
        <w:spacing w:before="120" w:after="120" w:line="360" w:lineRule="auto"/>
        <w:jc w:val="both"/>
        <w:rPr>
          <w:rFonts w:ascii="Georgia" w:hAnsi="Georgia" w:cs="Times New Roman"/>
        </w:rPr>
      </w:pPr>
      <w:r>
        <w:rPr>
          <w:rFonts w:ascii="Georgia" w:hAnsi="Georgia"/>
        </w:rPr>
        <w:t xml:space="preserve">Durch dieses Seminar verfügen die Studierenden über die grundlegenden Kenntnisse über die Schweiz. Diese grundlegenden Kenntnisse beziehen sich hauptsächlich auf verschiedene landeskundliche Aspekte wie Geografie, Geschichte, Politik, Kunst, Wirtschaft, Sitten und Bräuche von der Schweiz. Einerseits können die Studierenden das Land besser verstehen, anderseits wird die Fähigkeit zur Analyse verschiedener landeskundlichen Aspekte geübt. Darüber hinaus bietet das Seminar den Studierenden die Gelegenheit, die schweizerische Landeskunde mit der Landeskunde der anderen deutschsprachigen Länder zu vergleichen. </w:t>
      </w:r>
    </w:p>
    <w:p w14:paraId="2281CC4A" w14:textId="77777777" w:rsidR="000F0E79" w:rsidRDefault="000F0E79" w:rsidP="000F0E79">
      <w:pPr>
        <w:tabs>
          <w:tab w:val="left" w:pos="2160"/>
        </w:tabs>
        <w:jc w:val="both"/>
        <w:rPr>
          <w:rFonts w:ascii="Georgia" w:hAnsi="Georgia" w:cs="Raavi"/>
        </w:rPr>
      </w:pPr>
    </w:p>
    <w:p w14:paraId="6886F32B" w14:textId="77777777" w:rsidR="000F0E79" w:rsidRDefault="000F0E79" w:rsidP="003165A9">
      <w:pPr>
        <w:tabs>
          <w:tab w:val="left" w:pos="2160"/>
        </w:tabs>
        <w:spacing w:after="0" w:line="360" w:lineRule="auto"/>
        <w:jc w:val="both"/>
        <w:rPr>
          <w:rFonts w:ascii="Georgia" w:hAnsi="Georgia" w:cs="Raavi"/>
          <w:b/>
        </w:rPr>
      </w:pPr>
      <w:r>
        <w:rPr>
          <w:rFonts w:ascii="Georgia" w:hAnsi="Georgia" w:cs="Raavi"/>
          <w:b/>
        </w:rPr>
        <w:t>Literatur:</w:t>
      </w:r>
    </w:p>
    <w:p w14:paraId="6C0C4597" w14:textId="77777777" w:rsidR="007020A6" w:rsidRPr="00896655" w:rsidRDefault="007020A6" w:rsidP="007020A6">
      <w:pPr>
        <w:pStyle w:val="ListParagraph"/>
        <w:numPr>
          <w:ilvl w:val="0"/>
          <w:numId w:val="4"/>
        </w:numPr>
        <w:shd w:val="clear" w:color="auto" w:fill="FFFFFF"/>
        <w:spacing w:line="360" w:lineRule="auto"/>
        <w:ind w:left="284" w:hanging="284"/>
        <w:jc w:val="both"/>
        <w:outlineLvl w:val="0"/>
        <w:rPr>
          <w:rFonts w:ascii="Georgia" w:hAnsi="Georgia"/>
          <w:bCs/>
          <w:color w:val="111111"/>
          <w:kern w:val="36"/>
          <w:lang w:val="de-DE"/>
        </w:rPr>
      </w:pPr>
      <w:r w:rsidRPr="00896655">
        <w:rPr>
          <w:rFonts w:ascii="Georgia" w:hAnsi="Georgia"/>
          <w:color w:val="000000"/>
          <w:lang w:val="de-DE"/>
        </w:rPr>
        <w:t xml:space="preserve">Baer, R. (2005). </w:t>
      </w:r>
      <w:r w:rsidRPr="00896655">
        <w:rPr>
          <w:rFonts w:ascii="Georgia" w:hAnsi="Georgia"/>
          <w:bCs/>
          <w:i/>
          <w:color w:val="111111"/>
          <w:kern w:val="36"/>
          <w:lang w:val="de-DE"/>
        </w:rPr>
        <w:t xml:space="preserve">Die Schweiz und ihre 26 Kantone: Eine differenzierte Landeskunde in Regionen, Traditionen und Wappen. </w:t>
      </w:r>
      <w:r w:rsidRPr="00896655">
        <w:rPr>
          <w:rFonts w:ascii="Georgia" w:hAnsi="Georgia"/>
          <w:bCs/>
          <w:color w:val="111111"/>
          <w:kern w:val="36"/>
          <w:lang w:val="de-DE"/>
        </w:rPr>
        <w:t xml:space="preserve">Rzeszów: Bär. </w:t>
      </w:r>
    </w:p>
    <w:p w14:paraId="2DD69510" w14:textId="77777777" w:rsidR="007020A6" w:rsidRPr="00896655" w:rsidRDefault="007020A6" w:rsidP="007020A6">
      <w:pPr>
        <w:pStyle w:val="ListParagraph"/>
        <w:numPr>
          <w:ilvl w:val="0"/>
          <w:numId w:val="4"/>
        </w:numPr>
        <w:spacing w:line="360" w:lineRule="auto"/>
        <w:ind w:left="284" w:hanging="284"/>
        <w:jc w:val="both"/>
        <w:rPr>
          <w:rFonts w:ascii="Georgia" w:hAnsi="Georgia"/>
          <w:bCs/>
          <w:color w:val="000000" w:themeColor="text1"/>
          <w:lang w:val="de-DE"/>
        </w:rPr>
      </w:pPr>
      <w:r w:rsidRPr="00896655">
        <w:rPr>
          <w:rFonts w:ascii="Georgia" w:hAnsi="Georgia"/>
          <w:color w:val="000000" w:themeColor="text1"/>
          <w:shd w:val="clear" w:color="auto" w:fill="FFFFFF"/>
          <w:lang w:val="de-DE"/>
        </w:rPr>
        <w:t xml:space="preserve">Eidgenössisches Department für auswärtige Angelegenheiten. (2009/2010). </w:t>
      </w:r>
      <w:r w:rsidRPr="00896655">
        <w:rPr>
          <w:rFonts w:ascii="Georgia" w:hAnsi="Georgia"/>
          <w:i/>
          <w:iCs/>
          <w:color w:val="000000" w:themeColor="text1"/>
          <w:shd w:val="clear" w:color="auto" w:fill="FFFFFF"/>
          <w:lang w:val="de-DE"/>
        </w:rPr>
        <w:t>Die Schweiz in ihrer Vielfalt</w:t>
      </w:r>
      <w:r w:rsidRPr="00896655">
        <w:rPr>
          <w:rFonts w:ascii="Georgia" w:hAnsi="Georgia"/>
          <w:color w:val="000000" w:themeColor="text1"/>
          <w:shd w:val="clear" w:color="auto" w:fill="FFFFFF"/>
          <w:lang w:val="de-DE"/>
        </w:rPr>
        <w:t xml:space="preserve">. </w:t>
      </w:r>
      <w:r w:rsidRPr="00896655">
        <w:rPr>
          <w:rFonts w:ascii="Georgia" w:hAnsi="Georgia"/>
          <w:color w:val="000000" w:themeColor="text1"/>
          <w:shd w:val="clear" w:color="auto" w:fill="FFFFFF"/>
        </w:rPr>
        <w:t>Bern: Kümmerly/Frey.</w:t>
      </w:r>
    </w:p>
    <w:p w14:paraId="1C214D2C" w14:textId="77777777" w:rsidR="007020A6" w:rsidRPr="00896655" w:rsidRDefault="007020A6" w:rsidP="007020A6">
      <w:pPr>
        <w:pStyle w:val="ListParagraph"/>
        <w:numPr>
          <w:ilvl w:val="0"/>
          <w:numId w:val="4"/>
        </w:numPr>
        <w:spacing w:line="360" w:lineRule="auto"/>
        <w:ind w:left="284" w:hanging="284"/>
        <w:jc w:val="both"/>
        <w:rPr>
          <w:rFonts w:ascii="Georgia" w:hAnsi="Georgia"/>
          <w:bCs/>
          <w:lang w:val="de-DE"/>
        </w:rPr>
      </w:pPr>
      <w:r w:rsidRPr="00896655">
        <w:rPr>
          <w:rFonts w:ascii="Georgia" w:hAnsi="Georgia"/>
          <w:lang w:val="de-DE"/>
        </w:rPr>
        <w:t xml:space="preserve">Reinhardt, V. (2013). </w:t>
      </w:r>
      <w:r w:rsidRPr="00896655">
        <w:rPr>
          <w:rFonts w:ascii="Georgia" w:hAnsi="Georgia"/>
          <w:i/>
          <w:lang w:val="de-DE"/>
        </w:rPr>
        <w:t xml:space="preserve">Die Geschichte der Schweiz. </w:t>
      </w:r>
      <w:r w:rsidRPr="00896655">
        <w:rPr>
          <w:rFonts w:ascii="Georgia" w:hAnsi="Georgia"/>
          <w:lang w:val="de-DE"/>
        </w:rPr>
        <w:t>München: C.H. Beck.</w:t>
      </w:r>
    </w:p>
    <w:p w14:paraId="449A59F7" w14:textId="7C0C37FD" w:rsidR="007020A6" w:rsidRPr="00896655" w:rsidRDefault="007020A6" w:rsidP="007020A6">
      <w:pPr>
        <w:pStyle w:val="ListParagraph"/>
        <w:numPr>
          <w:ilvl w:val="0"/>
          <w:numId w:val="4"/>
        </w:numPr>
        <w:spacing w:line="360" w:lineRule="auto"/>
        <w:ind w:left="284" w:hanging="284"/>
        <w:jc w:val="both"/>
        <w:rPr>
          <w:rFonts w:ascii="Georgia" w:hAnsi="Georgia"/>
          <w:bCs/>
          <w:lang w:val="de-DE"/>
        </w:rPr>
      </w:pPr>
      <w:r w:rsidRPr="00896655">
        <w:rPr>
          <w:rFonts w:ascii="Georgia" w:hAnsi="Georgia"/>
          <w:color w:val="000000" w:themeColor="text1"/>
          <w:lang w:val="de-DE"/>
        </w:rPr>
        <w:t xml:space="preserve">Troxler, R. &amp; Gsteiger, T. (2020). </w:t>
      </w:r>
      <w:r w:rsidRPr="00896655">
        <w:rPr>
          <w:rFonts w:ascii="Georgia" w:hAnsi="Georgia"/>
          <w:i/>
          <w:iCs/>
          <w:color w:val="0F1111"/>
          <w:lang w:val="de-DE"/>
        </w:rPr>
        <w:t>Schwyzerdütsch für Anfänger.</w:t>
      </w:r>
      <w:r w:rsidR="007C71D9">
        <w:rPr>
          <w:rFonts w:ascii="Georgia" w:hAnsi="Georgia"/>
          <w:i/>
          <w:iCs/>
          <w:color w:val="0F1111"/>
          <w:lang w:val="de-DE"/>
        </w:rPr>
        <w:t xml:space="preserve"> </w:t>
      </w:r>
      <w:r w:rsidRPr="00896655">
        <w:rPr>
          <w:rFonts w:ascii="Georgia" w:hAnsi="Georgia"/>
          <w:iCs/>
          <w:color w:val="0F1111"/>
          <w:lang w:val="de-DE"/>
        </w:rPr>
        <w:t>Wangen bei Olten: Weltbild.</w:t>
      </w:r>
      <w:r w:rsidRPr="00896655">
        <w:rPr>
          <w:rFonts w:ascii="Georgia" w:hAnsi="Georgia"/>
          <w:i/>
          <w:iCs/>
          <w:color w:val="0F1111"/>
          <w:lang w:val="de-DE"/>
        </w:rPr>
        <w:t xml:space="preserve"> </w:t>
      </w:r>
    </w:p>
    <w:p w14:paraId="7E41792D" w14:textId="77777777" w:rsidR="000F0E79" w:rsidRDefault="000F0E79" w:rsidP="000F0E79">
      <w:pPr>
        <w:tabs>
          <w:tab w:val="left" w:pos="3780"/>
        </w:tabs>
        <w:spacing w:after="120" w:line="360" w:lineRule="auto"/>
        <w:rPr>
          <w:rFonts w:ascii="Georgia" w:hAnsi="Georgia" w:cs="Raavi"/>
          <w:b/>
        </w:rPr>
      </w:pPr>
    </w:p>
    <w:p w14:paraId="30D2A1A5" w14:textId="1E86DB99" w:rsidR="000F0E79" w:rsidRDefault="000F0E79" w:rsidP="000F0E79">
      <w:pPr>
        <w:tabs>
          <w:tab w:val="left" w:pos="3780"/>
        </w:tabs>
        <w:spacing w:after="120" w:line="360" w:lineRule="auto"/>
        <w:rPr>
          <w:rFonts w:ascii="Georgia" w:hAnsi="Georgia" w:cs="Raavi"/>
          <w:b/>
        </w:rPr>
      </w:pPr>
    </w:p>
    <w:p w14:paraId="1B8FF8CE" w14:textId="77777777" w:rsidR="000F0E79" w:rsidRDefault="000F0E79" w:rsidP="000F0E79">
      <w:pPr>
        <w:tabs>
          <w:tab w:val="left" w:pos="3780"/>
        </w:tabs>
        <w:spacing w:after="120" w:line="360" w:lineRule="auto"/>
        <w:rPr>
          <w:rFonts w:ascii="Georgia" w:hAnsi="Georgia" w:cs="Raavi"/>
          <w:b/>
        </w:rPr>
      </w:pPr>
    </w:p>
    <w:p w14:paraId="47F7E8F4" w14:textId="77777777" w:rsidR="00CA2803" w:rsidRDefault="00CA2803" w:rsidP="00BD3746">
      <w:pPr>
        <w:tabs>
          <w:tab w:val="left" w:pos="3780"/>
        </w:tabs>
        <w:spacing w:after="0" w:line="360" w:lineRule="auto"/>
        <w:rPr>
          <w:rFonts w:ascii="Georgia" w:hAnsi="Georgia" w:cs="Raavi"/>
          <w:b/>
        </w:rPr>
      </w:pPr>
    </w:p>
    <w:p w14:paraId="7D48C3B5" w14:textId="4554240D" w:rsidR="000F0E79" w:rsidRDefault="000F0E79" w:rsidP="00BD3746">
      <w:pPr>
        <w:tabs>
          <w:tab w:val="left" w:pos="3780"/>
        </w:tabs>
        <w:spacing w:after="0" w:line="360" w:lineRule="auto"/>
        <w:rPr>
          <w:rFonts w:ascii="Georgia" w:hAnsi="Georgia" w:cs="Raavi"/>
          <w:b/>
        </w:rPr>
      </w:pPr>
      <w:r>
        <w:rPr>
          <w:rFonts w:ascii="Georgia" w:hAnsi="Georgia" w:cs="Raavi"/>
          <w:b/>
        </w:rPr>
        <w:t>Learning-Outcomes:</w:t>
      </w:r>
    </w:p>
    <w:p w14:paraId="6B8904E4" w14:textId="77777777" w:rsidR="000F0E79" w:rsidRDefault="000F0E79" w:rsidP="00BD3746">
      <w:pPr>
        <w:tabs>
          <w:tab w:val="left" w:pos="3780"/>
        </w:tabs>
        <w:spacing w:after="0" w:line="360" w:lineRule="auto"/>
        <w:jc w:val="both"/>
        <w:rPr>
          <w:rFonts w:ascii="Georgia" w:hAnsi="Georgia" w:cs="Raavi"/>
        </w:rPr>
      </w:pPr>
      <w:r>
        <w:rPr>
          <w:rFonts w:ascii="Georgia" w:hAnsi="Georgia" w:cs="Raavi"/>
        </w:rPr>
        <w:lastRenderedPageBreak/>
        <w:t>Nach dem Seminar erwerben die Teilnehmer folgende Qualifikationen:</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
        <w:gridCol w:w="8336"/>
      </w:tblGrid>
      <w:tr w:rsidR="000F0E79" w14:paraId="4C7405DD" w14:textId="77777777" w:rsidTr="000F0E79">
        <w:trPr>
          <w:trHeight w:val="432"/>
        </w:trPr>
        <w:tc>
          <w:tcPr>
            <w:tcW w:w="1020" w:type="dxa"/>
            <w:tcBorders>
              <w:top w:val="single" w:sz="4" w:space="0" w:color="auto"/>
              <w:left w:val="single" w:sz="4" w:space="0" w:color="auto"/>
              <w:bottom w:val="single" w:sz="4" w:space="0" w:color="auto"/>
              <w:right w:val="single" w:sz="4" w:space="0" w:color="auto"/>
            </w:tcBorders>
            <w:vAlign w:val="center"/>
            <w:hideMark/>
          </w:tcPr>
          <w:p w14:paraId="028D8EB3" w14:textId="77777777" w:rsidR="000F0E79" w:rsidRDefault="000F0E79">
            <w:pPr>
              <w:spacing w:before="60" w:after="60"/>
              <w:jc w:val="center"/>
              <w:rPr>
                <w:rFonts w:ascii="Times New Roman" w:hAnsi="Times New Roman" w:cs="Times New Roman"/>
                <w:b/>
              </w:rPr>
            </w:pPr>
            <w:r>
              <w:rPr>
                <w:rFonts w:ascii="Georgia" w:hAnsi="Georgia"/>
                <w:b/>
              </w:rPr>
              <w:t>CLO</w:t>
            </w:r>
          </w:p>
        </w:tc>
        <w:tc>
          <w:tcPr>
            <w:tcW w:w="8336" w:type="dxa"/>
            <w:tcBorders>
              <w:top w:val="single" w:sz="4" w:space="0" w:color="auto"/>
              <w:left w:val="single" w:sz="4" w:space="0" w:color="auto"/>
              <w:bottom w:val="single" w:sz="4" w:space="0" w:color="auto"/>
              <w:right w:val="single" w:sz="4" w:space="0" w:color="auto"/>
            </w:tcBorders>
            <w:vAlign w:val="center"/>
            <w:hideMark/>
          </w:tcPr>
          <w:p w14:paraId="0BA823D9" w14:textId="77777777" w:rsidR="000F0E79" w:rsidRDefault="000F0E79">
            <w:pPr>
              <w:spacing w:before="60" w:after="60"/>
              <w:jc w:val="center"/>
              <w:rPr>
                <w:b/>
              </w:rPr>
            </w:pPr>
            <w:r>
              <w:rPr>
                <w:rFonts w:ascii="Georgia" w:hAnsi="Georgia"/>
                <w:b/>
              </w:rPr>
              <w:t>Beschreibung</w:t>
            </w:r>
          </w:p>
        </w:tc>
      </w:tr>
      <w:tr w:rsidR="000F0E79" w14:paraId="6AE5086B" w14:textId="77777777" w:rsidTr="000F0E79">
        <w:trPr>
          <w:trHeight w:val="432"/>
        </w:trPr>
        <w:tc>
          <w:tcPr>
            <w:tcW w:w="1020" w:type="dxa"/>
            <w:tcBorders>
              <w:top w:val="single" w:sz="4" w:space="0" w:color="auto"/>
              <w:left w:val="single" w:sz="4" w:space="0" w:color="auto"/>
              <w:bottom w:val="single" w:sz="4" w:space="0" w:color="auto"/>
              <w:right w:val="single" w:sz="4" w:space="0" w:color="auto"/>
            </w:tcBorders>
            <w:vAlign w:val="center"/>
            <w:hideMark/>
          </w:tcPr>
          <w:p w14:paraId="1A11CB71" w14:textId="77777777" w:rsidR="000F0E79" w:rsidRDefault="000F0E79">
            <w:pPr>
              <w:spacing w:before="60" w:after="60"/>
              <w:jc w:val="center"/>
              <w:rPr>
                <w:rFonts w:ascii="Georgia" w:hAnsi="Georgia" w:cs="Georgia"/>
              </w:rPr>
            </w:pPr>
            <w:r>
              <w:rPr>
                <w:rFonts w:ascii="Georgia" w:hAnsi="Georgia"/>
              </w:rPr>
              <w:t>G1.1</w:t>
            </w:r>
          </w:p>
        </w:tc>
        <w:tc>
          <w:tcPr>
            <w:tcW w:w="8336" w:type="dxa"/>
            <w:tcBorders>
              <w:top w:val="single" w:sz="4" w:space="0" w:color="auto"/>
              <w:left w:val="single" w:sz="4" w:space="0" w:color="auto"/>
              <w:bottom w:val="single" w:sz="4" w:space="0" w:color="auto"/>
              <w:right w:val="single" w:sz="4" w:space="0" w:color="auto"/>
            </w:tcBorders>
            <w:hideMark/>
          </w:tcPr>
          <w:p w14:paraId="37B66247" w14:textId="77777777" w:rsidR="000F0E79" w:rsidRDefault="000F0E79">
            <w:pPr>
              <w:spacing w:before="60" w:after="60"/>
              <w:jc w:val="both"/>
              <w:rPr>
                <w:rFonts w:ascii="Georgia" w:hAnsi="Georgia" w:cs="Georgia"/>
              </w:rPr>
            </w:pPr>
            <w:r>
              <w:rPr>
                <w:rFonts w:ascii="Georgia" w:hAnsi="Georgia"/>
                <w:color w:val="000000"/>
              </w:rPr>
              <w:t>Kann wesentliche geografische, politische, wirtschaftliche und geschichtliche Aspekte der Schweiz darstellen.</w:t>
            </w:r>
          </w:p>
        </w:tc>
      </w:tr>
      <w:tr w:rsidR="000F0E79" w14:paraId="5C22888C" w14:textId="77777777" w:rsidTr="000F0E79">
        <w:trPr>
          <w:trHeight w:val="432"/>
        </w:trPr>
        <w:tc>
          <w:tcPr>
            <w:tcW w:w="1020" w:type="dxa"/>
            <w:tcBorders>
              <w:top w:val="single" w:sz="4" w:space="0" w:color="auto"/>
              <w:left w:val="single" w:sz="4" w:space="0" w:color="auto"/>
              <w:bottom w:val="single" w:sz="4" w:space="0" w:color="auto"/>
              <w:right w:val="single" w:sz="4" w:space="0" w:color="auto"/>
            </w:tcBorders>
            <w:vAlign w:val="center"/>
            <w:hideMark/>
          </w:tcPr>
          <w:p w14:paraId="6F80EDC6" w14:textId="77777777" w:rsidR="000F0E79" w:rsidRDefault="000F0E79">
            <w:pPr>
              <w:spacing w:before="60" w:after="60"/>
              <w:jc w:val="center"/>
              <w:rPr>
                <w:rFonts w:ascii="Georgia" w:hAnsi="Georgia" w:cs="Georgia"/>
              </w:rPr>
            </w:pPr>
            <w:r>
              <w:rPr>
                <w:rFonts w:ascii="Georgia" w:hAnsi="Georgia"/>
              </w:rPr>
              <w:t>G1.2</w:t>
            </w:r>
          </w:p>
        </w:tc>
        <w:tc>
          <w:tcPr>
            <w:tcW w:w="8336" w:type="dxa"/>
            <w:tcBorders>
              <w:top w:val="single" w:sz="4" w:space="0" w:color="auto"/>
              <w:left w:val="single" w:sz="4" w:space="0" w:color="auto"/>
              <w:bottom w:val="single" w:sz="4" w:space="0" w:color="auto"/>
              <w:right w:val="single" w:sz="4" w:space="0" w:color="auto"/>
            </w:tcBorders>
            <w:hideMark/>
          </w:tcPr>
          <w:p w14:paraId="402EBD57" w14:textId="77777777" w:rsidR="000F0E79" w:rsidRDefault="000F0E79">
            <w:pPr>
              <w:spacing w:before="60" w:after="60"/>
              <w:jc w:val="both"/>
              <w:rPr>
                <w:rFonts w:ascii="Georgia" w:hAnsi="Georgia" w:cs="Georgia"/>
              </w:rPr>
            </w:pPr>
            <w:r>
              <w:rPr>
                <w:rFonts w:ascii="Georgia" w:hAnsi="Georgia"/>
                <w:color w:val="000000"/>
              </w:rPr>
              <w:t>Kann das schweizerische Bildungssystem erklären und Sitten und Bräuche vorstellen</w:t>
            </w:r>
          </w:p>
        </w:tc>
      </w:tr>
      <w:tr w:rsidR="000F0E79" w14:paraId="0F08BF49" w14:textId="77777777" w:rsidTr="000F0E79">
        <w:trPr>
          <w:trHeight w:val="432"/>
        </w:trPr>
        <w:tc>
          <w:tcPr>
            <w:tcW w:w="1020" w:type="dxa"/>
            <w:tcBorders>
              <w:top w:val="single" w:sz="4" w:space="0" w:color="auto"/>
              <w:left w:val="single" w:sz="4" w:space="0" w:color="auto"/>
              <w:bottom w:val="single" w:sz="4" w:space="0" w:color="auto"/>
              <w:right w:val="single" w:sz="4" w:space="0" w:color="auto"/>
            </w:tcBorders>
            <w:vAlign w:val="center"/>
            <w:hideMark/>
          </w:tcPr>
          <w:p w14:paraId="33DD49D0" w14:textId="77777777" w:rsidR="000F0E79" w:rsidRDefault="000F0E79">
            <w:pPr>
              <w:spacing w:before="60" w:after="60"/>
              <w:jc w:val="center"/>
              <w:rPr>
                <w:rFonts w:ascii="Georgia" w:hAnsi="Georgia" w:cs="Georgia"/>
              </w:rPr>
            </w:pPr>
            <w:r>
              <w:rPr>
                <w:rFonts w:ascii="Georgia" w:hAnsi="Georgia"/>
              </w:rPr>
              <w:t>G1.3</w:t>
            </w:r>
          </w:p>
        </w:tc>
        <w:tc>
          <w:tcPr>
            <w:tcW w:w="8336" w:type="dxa"/>
            <w:tcBorders>
              <w:top w:val="single" w:sz="4" w:space="0" w:color="auto"/>
              <w:left w:val="single" w:sz="4" w:space="0" w:color="auto"/>
              <w:bottom w:val="single" w:sz="4" w:space="0" w:color="auto"/>
              <w:right w:val="single" w:sz="4" w:space="0" w:color="auto"/>
            </w:tcBorders>
            <w:hideMark/>
          </w:tcPr>
          <w:p w14:paraId="4B657A11" w14:textId="77777777" w:rsidR="000F0E79" w:rsidRDefault="000F0E79">
            <w:pPr>
              <w:spacing w:before="60" w:after="60"/>
              <w:rPr>
                <w:rFonts w:ascii="Times New Roman" w:hAnsi="Times New Roman" w:cs="Times New Roman"/>
              </w:rPr>
            </w:pPr>
            <w:r>
              <w:rPr>
                <w:rFonts w:ascii="Georgia" w:hAnsi="Georgia"/>
                <w:color w:val="000000"/>
              </w:rPr>
              <w:t>Kann Schweizerdeutsch mit dem Standarddeutsch und dem österreichischen Deutsch vergleichen und deren Unterschiede erhellen. </w:t>
            </w:r>
          </w:p>
        </w:tc>
      </w:tr>
      <w:tr w:rsidR="000F0E79" w14:paraId="0C52575A" w14:textId="77777777" w:rsidTr="000F0E79">
        <w:trPr>
          <w:trHeight w:val="432"/>
        </w:trPr>
        <w:tc>
          <w:tcPr>
            <w:tcW w:w="1020" w:type="dxa"/>
            <w:tcBorders>
              <w:top w:val="single" w:sz="4" w:space="0" w:color="auto"/>
              <w:left w:val="single" w:sz="4" w:space="0" w:color="auto"/>
              <w:bottom w:val="single" w:sz="4" w:space="0" w:color="auto"/>
              <w:right w:val="single" w:sz="4" w:space="0" w:color="auto"/>
            </w:tcBorders>
            <w:vAlign w:val="center"/>
            <w:hideMark/>
          </w:tcPr>
          <w:p w14:paraId="5D9F1694" w14:textId="77777777" w:rsidR="000F0E79" w:rsidRDefault="000F0E79">
            <w:pPr>
              <w:spacing w:before="60" w:after="60"/>
              <w:jc w:val="center"/>
              <w:rPr>
                <w:rFonts w:ascii="Georgia" w:hAnsi="Georgia" w:cs="Georgia"/>
              </w:rPr>
            </w:pPr>
            <w:r>
              <w:rPr>
                <w:rFonts w:ascii="Georgia" w:hAnsi="Georgia"/>
              </w:rPr>
              <w:t>G2.1</w:t>
            </w:r>
          </w:p>
        </w:tc>
        <w:tc>
          <w:tcPr>
            <w:tcW w:w="8336" w:type="dxa"/>
            <w:tcBorders>
              <w:top w:val="single" w:sz="4" w:space="0" w:color="auto"/>
              <w:left w:val="single" w:sz="4" w:space="0" w:color="auto"/>
              <w:bottom w:val="single" w:sz="4" w:space="0" w:color="auto"/>
              <w:right w:val="single" w:sz="4" w:space="0" w:color="auto"/>
            </w:tcBorders>
            <w:hideMark/>
          </w:tcPr>
          <w:p w14:paraId="3B321B69" w14:textId="77777777" w:rsidR="000F0E79" w:rsidRDefault="000F0E79">
            <w:pPr>
              <w:spacing w:before="60" w:after="60"/>
              <w:jc w:val="both"/>
              <w:rPr>
                <w:rFonts w:ascii="Georgia" w:hAnsi="Georgia" w:cs="Georgia"/>
                <w:color w:val="FF0000"/>
              </w:rPr>
            </w:pPr>
            <w:r>
              <w:rPr>
                <w:rFonts w:ascii="Georgia" w:hAnsi="Georgia"/>
                <w:color w:val="000000"/>
              </w:rPr>
              <w:t>Kann kulturelle Aspekte der Schweiz mit den österreichischen und deutschen kulturellen Aspekten vergleichen.</w:t>
            </w:r>
          </w:p>
        </w:tc>
      </w:tr>
      <w:tr w:rsidR="000F0E79" w14:paraId="26210F9F" w14:textId="77777777" w:rsidTr="000F0E79">
        <w:trPr>
          <w:trHeight w:val="432"/>
        </w:trPr>
        <w:tc>
          <w:tcPr>
            <w:tcW w:w="1020" w:type="dxa"/>
            <w:tcBorders>
              <w:top w:val="single" w:sz="4" w:space="0" w:color="auto"/>
              <w:left w:val="single" w:sz="4" w:space="0" w:color="auto"/>
              <w:bottom w:val="single" w:sz="4" w:space="0" w:color="auto"/>
              <w:right w:val="single" w:sz="4" w:space="0" w:color="auto"/>
            </w:tcBorders>
            <w:vAlign w:val="center"/>
            <w:hideMark/>
          </w:tcPr>
          <w:p w14:paraId="4DEDC0C1" w14:textId="77777777" w:rsidR="000F0E79" w:rsidRDefault="000F0E79">
            <w:pPr>
              <w:spacing w:before="60" w:after="60"/>
              <w:jc w:val="center"/>
              <w:rPr>
                <w:rFonts w:ascii="Georgia" w:hAnsi="Georgia" w:cs="Georgia"/>
              </w:rPr>
            </w:pPr>
            <w:r>
              <w:rPr>
                <w:rFonts w:ascii="Georgia" w:hAnsi="Georgia"/>
              </w:rPr>
              <w:t>G2.2</w:t>
            </w:r>
          </w:p>
        </w:tc>
        <w:tc>
          <w:tcPr>
            <w:tcW w:w="8336" w:type="dxa"/>
            <w:tcBorders>
              <w:top w:val="single" w:sz="4" w:space="0" w:color="auto"/>
              <w:left w:val="single" w:sz="4" w:space="0" w:color="auto"/>
              <w:bottom w:val="single" w:sz="4" w:space="0" w:color="auto"/>
              <w:right w:val="single" w:sz="4" w:space="0" w:color="auto"/>
            </w:tcBorders>
            <w:hideMark/>
          </w:tcPr>
          <w:p w14:paraId="35089AA2" w14:textId="77777777" w:rsidR="000F0E79" w:rsidRDefault="000F0E79">
            <w:pPr>
              <w:spacing w:before="60" w:after="60"/>
              <w:rPr>
                <w:rFonts w:ascii="Times New Roman" w:hAnsi="Times New Roman" w:cs="Times New Roman"/>
              </w:rPr>
            </w:pPr>
            <w:r>
              <w:rPr>
                <w:rFonts w:ascii="Georgia" w:hAnsi="Georgia"/>
                <w:color w:val="000000"/>
              </w:rPr>
              <w:t>Kann hauptsächliche kulturelle Gemeinsamkeiten und Unterschiede der drei deutschsprachigen Länder beschreiben und kurz erläutern. </w:t>
            </w:r>
          </w:p>
        </w:tc>
      </w:tr>
      <w:tr w:rsidR="000F0E79" w14:paraId="181708BF" w14:textId="77777777" w:rsidTr="000F0E79">
        <w:trPr>
          <w:trHeight w:val="432"/>
        </w:trPr>
        <w:tc>
          <w:tcPr>
            <w:tcW w:w="1020" w:type="dxa"/>
            <w:tcBorders>
              <w:top w:val="single" w:sz="4" w:space="0" w:color="auto"/>
              <w:left w:val="single" w:sz="4" w:space="0" w:color="auto"/>
              <w:bottom w:val="single" w:sz="4" w:space="0" w:color="auto"/>
              <w:right w:val="single" w:sz="4" w:space="0" w:color="auto"/>
            </w:tcBorders>
            <w:vAlign w:val="center"/>
            <w:hideMark/>
          </w:tcPr>
          <w:p w14:paraId="5D610746" w14:textId="77777777" w:rsidR="000F0E79" w:rsidRDefault="000F0E79">
            <w:pPr>
              <w:spacing w:before="60" w:after="60"/>
              <w:jc w:val="center"/>
              <w:rPr>
                <w:rFonts w:ascii="Georgia" w:hAnsi="Georgia" w:cs="Georgia"/>
              </w:rPr>
            </w:pPr>
            <w:r>
              <w:rPr>
                <w:rFonts w:ascii="Georgia" w:hAnsi="Georgia"/>
              </w:rPr>
              <w:t>G3.1</w:t>
            </w:r>
          </w:p>
        </w:tc>
        <w:tc>
          <w:tcPr>
            <w:tcW w:w="8336" w:type="dxa"/>
            <w:tcBorders>
              <w:top w:val="single" w:sz="4" w:space="0" w:color="auto"/>
              <w:left w:val="single" w:sz="4" w:space="0" w:color="auto"/>
              <w:bottom w:val="single" w:sz="4" w:space="0" w:color="auto"/>
              <w:right w:val="single" w:sz="4" w:space="0" w:color="auto"/>
            </w:tcBorders>
            <w:hideMark/>
          </w:tcPr>
          <w:p w14:paraId="6E60F154" w14:textId="77777777" w:rsidR="000F0E79" w:rsidRDefault="000F0E79">
            <w:pPr>
              <w:spacing w:before="60" w:after="60"/>
              <w:jc w:val="both"/>
              <w:rPr>
                <w:rFonts w:ascii="Georgia" w:hAnsi="Georgia" w:cs="Georgia"/>
              </w:rPr>
            </w:pPr>
            <w:r>
              <w:rPr>
                <w:rFonts w:ascii="Georgia" w:hAnsi="Georgia"/>
                <w:color w:val="000000"/>
              </w:rPr>
              <w:t>Kann nach der Präsentation eigene Stärken und Schwächen erkennen.</w:t>
            </w:r>
          </w:p>
        </w:tc>
      </w:tr>
      <w:tr w:rsidR="000F0E79" w14:paraId="3E264F17" w14:textId="77777777" w:rsidTr="000F0E79">
        <w:trPr>
          <w:trHeight w:val="467"/>
        </w:trPr>
        <w:tc>
          <w:tcPr>
            <w:tcW w:w="1020" w:type="dxa"/>
            <w:tcBorders>
              <w:top w:val="single" w:sz="4" w:space="0" w:color="auto"/>
              <w:left w:val="single" w:sz="4" w:space="0" w:color="auto"/>
              <w:bottom w:val="single" w:sz="4" w:space="0" w:color="auto"/>
              <w:right w:val="single" w:sz="4" w:space="0" w:color="auto"/>
            </w:tcBorders>
            <w:vAlign w:val="center"/>
            <w:hideMark/>
          </w:tcPr>
          <w:p w14:paraId="46B74A26" w14:textId="77777777" w:rsidR="000F0E79" w:rsidRDefault="000F0E79">
            <w:pPr>
              <w:spacing w:before="60" w:after="60"/>
              <w:jc w:val="center"/>
              <w:rPr>
                <w:rFonts w:ascii="Georgia" w:hAnsi="Georgia" w:cs="Times New Roman"/>
              </w:rPr>
            </w:pPr>
            <w:r>
              <w:rPr>
                <w:rFonts w:ascii="Georgia" w:hAnsi="Georgia"/>
              </w:rPr>
              <w:t>G3.2</w:t>
            </w:r>
          </w:p>
        </w:tc>
        <w:tc>
          <w:tcPr>
            <w:tcW w:w="8336" w:type="dxa"/>
            <w:tcBorders>
              <w:top w:val="single" w:sz="4" w:space="0" w:color="auto"/>
              <w:left w:val="single" w:sz="4" w:space="0" w:color="auto"/>
              <w:bottom w:val="single" w:sz="4" w:space="0" w:color="auto"/>
              <w:right w:val="single" w:sz="4" w:space="0" w:color="auto"/>
            </w:tcBorders>
            <w:hideMark/>
          </w:tcPr>
          <w:p w14:paraId="00A46794" w14:textId="77777777" w:rsidR="000F0E79" w:rsidRDefault="000F0E79">
            <w:pPr>
              <w:spacing w:before="60" w:after="60"/>
              <w:jc w:val="both"/>
              <w:rPr>
                <w:rFonts w:ascii="Georgia" w:hAnsi="Georgia"/>
                <w:bCs/>
              </w:rPr>
            </w:pPr>
            <w:r>
              <w:rPr>
                <w:rFonts w:ascii="Georgia" w:hAnsi="Georgia"/>
                <w:color w:val="000000"/>
              </w:rPr>
              <w:t>Kann einen Plan für die Persönlichkeitsentwicklung machen.</w:t>
            </w:r>
          </w:p>
        </w:tc>
      </w:tr>
    </w:tbl>
    <w:p w14:paraId="5EB4F348" w14:textId="77777777" w:rsidR="000F0E79" w:rsidRDefault="000F0E79" w:rsidP="000F0E79">
      <w:pPr>
        <w:tabs>
          <w:tab w:val="left" w:pos="2160"/>
        </w:tabs>
        <w:rPr>
          <w:rFonts w:ascii="Georgia" w:hAnsi="Georgia" w:cs="Raavi"/>
          <w:lang w:eastAsia="en-US"/>
        </w:rPr>
      </w:pPr>
    </w:p>
    <w:p w14:paraId="5EE5F2DC" w14:textId="77777777" w:rsidR="000F0E79" w:rsidRDefault="000F0E79" w:rsidP="000F0E79">
      <w:pPr>
        <w:tabs>
          <w:tab w:val="left" w:pos="2160"/>
        </w:tabs>
        <w:rPr>
          <w:rFonts w:ascii="Georgia" w:hAnsi="Georgia" w:cs="Raavi"/>
        </w:rPr>
      </w:pPr>
    </w:p>
    <w:p w14:paraId="36A2DCBB" w14:textId="77777777" w:rsidR="000F0E79" w:rsidRDefault="000F0E79" w:rsidP="000F0E79">
      <w:pPr>
        <w:tabs>
          <w:tab w:val="left" w:pos="3780"/>
        </w:tabs>
        <w:spacing w:after="120" w:line="360" w:lineRule="auto"/>
        <w:jc w:val="both"/>
        <w:rPr>
          <w:rFonts w:ascii="Georgia" w:hAnsi="Georgia" w:cs="Raavi"/>
          <w:b/>
        </w:rPr>
      </w:pPr>
      <w:r>
        <w:rPr>
          <w:rFonts w:ascii="Georgia" w:hAnsi="Georgia" w:cs="Raavi"/>
          <w:b/>
        </w:rPr>
        <w:t>Zulassung zur Abschlussklausur:</w:t>
      </w:r>
    </w:p>
    <w:p w14:paraId="20FAC09C" w14:textId="77777777" w:rsidR="000F0E79" w:rsidRDefault="000F0E79" w:rsidP="00BD3746">
      <w:pPr>
        <w:numPr>
          <w:ilvl w:val="0"/>
          <w:numId w:val="5"/>
        </w:numPr>
        <w:spacing w:after="0" w:line="360" w:lineRule="auto"/>
        <w:ind w:left="284" w:hanging="284"/>
        <w:jc w:val="both"/>
        <w:rPr>
          <w:rFonts w:ascii="Georgia" w:hAnsi="Georgia" w:cs="Raavi"/>
        </w:rPr>
      </w:pPr>
      <w:r>
        <w:rPr>
          <w:rFonts w:ascii="Georgia" w:hAnsi="Georgia" w:cs="Raavi"/>
        </w:rPr>
        <w:t>aktive, regelmäßige Teilnahme am Unterricht (80%)</w:t>
      </w:r>
    </w:p>
    <w:p w14:paraId="4EBBEFDF" w14:textId="77777777" w:rsidR="000F0E79" w:rsidRDefault="000F0E79" w:rsidP="00BD3746">
      <w:pPr>
        <w:numPr>
          <w:ilvl w:val="0"/>
          <w:numId w:val="5"/>
        </w:numPr>
        <w:spacing w:after="0" w:line="360" w:lineRule="auto"/>
        <w:ind w:left="284" w:hanging="284"/>
        <w:jc w:val="both"/>
        <w:rPr>
          <w:rFonts w:ascii="Georgia" w:hAnsi="Georgia" w:cs="Raavi"/>
        </w:rPr>
      </w:pPr>
      <w:r>
        <w:rPr>
          <w:rFonts w:ascii="Georgia" w:hAnsi="Georgia" w:cs="Raavi"/>
        </w:rPr>
        <w:t>sorgfältige Vorbereitung auf die Sitzungen (Hausaufgaben, Schreibaufträge)</w:t>
      </w:r>
    </w:p>
    <w:p w14:paraId="1AEE17A1" w14:textId="77777777" w:rsidR="000F0E79" w:rsidRDefault="000F0E79" w:rsidP="00BD3746">
      <w:pPr>
        <w:numPr>
          <w:ilvl w:val="0"/>
          <w:numId w:val="5"/>
        </w:numPr>
        <w:spacing w:after="0" w:line="360" w:lineRule="auto"/>
        <w:ind w:left="284" w:hanging="284"/>
        <w:jc w:val="both"/>
        <w:rPr>
          <w:rFonts w:ascii="Georgia" w:hAnsi="Georgia" w:cs="Raavi"/>
        </w:rPr>
      </w:pPr>
      <w:r>
        <w:rPr>
          <w:rFonts w:ascii="Georgia" w:hAnsi="Georgia" w:cs="Raavi"/>
        </w:rPr>
        <w:t>1 Referat</w:t>
      </w:r>
    </w:p>
    <w:p w14:paraId="3B0D3841" w14:textId="77777777" w:rsidR="000F0E79" w:rsidRDefault="000F0E79" w:rsidP="000F0E79">
      <w:pPr>
        <w:tabs>
          <w:tab w:val="left" w:pos="2160"/>
        </w:tabs>
        <w:jc w:val="both"/>
        <w:rPr>
          <w:rFonts w:ascii="Georgia" w:hAnsi="Georgia" w:cs="Raavi"/>
          <w:b/>
        </w:rPr>
      </w:pPr>
    </w:p>
    <w:p w14:paraId="0533FB5F" w14:textId="77777777" w:rsidR="000F0E79" w:rsidRDefault="000F0E79" w:rsidP="000F0E79">
      <w:pPr>
        <w:tabs>
          <w:tab w:val="left" w:pos="3780"/>
        </w:tabs>
        <w:spacing w:after="120" w:line="360" w:lineRule="auto"/>
        <w:jc w:val="both"/>
        <w:rPr>
          <w:rFonts w:ascii="Georgia" w:hAnsi="Georgia" w:cs="Raavi"/>
          <w:b/>
        </w:rPr>
      </w:pPr>
      <w:r>
        <w:rPr>
          <w:rFonts w:ascii="Georgia" w:hAnsi="Georgia" w:cs="Raavi"/>
          <w:b/>
        </w:rPr>
        <w:t>Leistungserwerb:</w:t>
      </w:r>
    </w:p>
    <w:p w14:paraId="363F1240" w14:textId="77777777" w:rsidR="000F0E79" w:rsidRDefault="000F0E79" w:rsidP="00BD3746">
      <w:pPr>
        <w:pStyle w:val="ListParagraph"/>
        <w:numPr>
          <w:ilvl w:val="0"/>
          <w:numId w:val="6"/>
        </w:numPr>
        <w:spacing w:line="360" w:lineRule="auto"/>
        <w:ind w:left="284" w:hanging="284"/>
        <w:jc w:val="both"/>
        <w:rPr>
          <w:rFonts w:ascii="Georgia" w:hAnsi="Georgia" w:cs="Raavi"/>
          <w:lang w:val="de-DE"/>
        </w:rPr>
      </w:pPr>
      <w:r>
        <w:rPr>
          <w:rFonts w:ascii="Georgia" w:hAnsi="Georgia" w:cs="Raavi"/>
          <w:lang w:val="de-DE"/>
        </w:rPr>
        <w:t>Gruppenreferat (30% der Endnote)</w:t>
      </w:r>
    </w:p>
    <w:p w14:paraId="2CABF792" w14:textId="77777777" w:rsidR="000F0E79" w:rsidRDefault="000F0E79" w:rsidP="00BD3746">
      <w:pPr>
        <w:pStyle w:val="ListParagraph"/>
        <w:numPr>
          <w:ilvl w:val="0"/>
          <w:numId w:val="6"/>
        </w:numPr>
        <w:spacing w:line="360" w:lineRule="auto"/>
        <w:ind w:left="284" w:hanging="284"/>
        <w:jc w:val="both"/>
        <w:rPr>
          <w:rFonts w:ascii="Georgia" w:hAnsi="Georgia" w:cs="Raavi"/>
          <w:lang w:val="de-DE"/>
        </w:rPr>
      </w:pPr>
      <w:r>
        <w:rPr>
          <w:rFonts w:ascii="Georgia" w:hAnsi="Georgia" w:cs="Raavi"/>
          <w:lang w:val="de-DE"/>
        </w:rPr>
        <w:t>Semesterendklausur (70% der Endnote)</w:t>
      </w:r>
    </w:p>
    <w:p w14:paraId="5C45591B" w14:textId="77777777" w:rsidR="000F0E79" w:rsidRDefault="000F0E79" w:rsidP="000F0E79">
      <w:pPr>
        <w:tabs>
          <w:tab w:val="left" w:pos="2160"/>
        </w:tabs>
        <w:jc w:val="both"/>
        <w:rPr>
          <w:rFonts w:ascii="Georgia" w:hAnsi="Georgia" w:cs="Raavi"/>
          <w:b/>
        </w:rPr>
      </w:pPr>
    </w:p>
    <w:p w14:paraId="6B783C12" w14:textId="77777777" w:rsidR="000F0E79" w:rsidRDefault="000F0E79" w:rsidP="000F0E79">
      <w:pPr>
        <w:spacing w:after="120" w:line="360" w:lineRule="auto"/>
        <w:jc w:val="both"/>
        <w:rPr>
          <w:rFonts w:ascii="Georgia" w:hAnsi="Georgia" w:cs="Raavi"/>
        </w:rPr>
      </w:pPr>
    </w:p>
    <w:p w14:paraId="202C6E7C" w14:textId="6804C0EA" w:rsidR="008B1817" w:rsidRPr="00222162" w:rsidRDefault="008B1817" w:rsidP="00222162"/>
    <w:sectPr w:rsidR="008B1817" w:rsidRPr="00222162">
      <w:headerReference w:type="default" r:id="rId9"/>
      <w:footerReference w:type="default" r:id="rId10"/>
      <w:type w:val="continuous"/>
      <w:pgSz w:w="11906" w:h="16838"/>
      <w:pgMar w:top="1134" w:right="1247" w:bottom="851" w:left="1304" w:header="709" w:footer="2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5938C" w14:textId="77777777" w:rsidR="007440F8" w:rsidRDefault="007440F8">
      <w:pPr>
        <w:spacing w:line="240" w:lineRule="auto"/>
      </w:pPr>
      <w:r>
        <w:separator/>
      </w:r>
    </w:p>
  </w:endnote>
  <w:endnote w:type="continuationSeparator" w:id="0">
    <w:p w14:paraId="07DF434B" w14:textId="77777777" w:rsidR="007440F8" w:rsidRDefault="007440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Raavi">
    <w:panose1 w:val="02000500000000000000"/>
    <w:charset w:val="00"/>
    <w:family w:val="swiss"/>
    <w:pitch w:val="variable"/>
    <w:sig w:usb0="00020003" w:usb1="00000000" w:usb2="00000000" w:usb3="00000000" w:csb0="00000001" w:csb1="00000000"/>
  </w:font>
  <w:font w:name="Georgia Ref">
    <w:altName w:val="Cambr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A4D1D" w14:textId="5F14E51F" w:rsidR="008B1817" w:rsidRPr="007B3196" w:rsidRDefault="005420DD">
    <w:pPr>
      <w:tabs>
        <w:tab w:val="right" w:pos="9356"/>
      </w:tabs>
      <w:rPr>
        <w:rFonts w:ascii="Georgia Ref" w:hAnsi="Georgia Ref" w:cs="Times New Roman"/>
        <w:sz w:val="20"/>
        <w:szCs w:val="20"/>
      </w:rPr>
    </w:pPr>
    <w:r>
      <w:rPr>
        <w:rFonts w:ascii="Georgia Ref" w:hAnsi="Georgia Ref" w:cs="Times New Roman"/>
        <w:smallCaps/>
        <w:sz w:val="20"/>
        <w:szCs w:val="20"/>
      </w:rPr>
      <w:t xml:space="preserve">Steckbrief – </w:t>
    </w:r>
    <w:r w:rsidR="00282F94" w:rsidRPr="007B3196">
      <w:rPr>
        <w:rFonts w:ascii="Georgia Ref" w:hAnsi="Georgia Ref" w:cs="Times New Roman"/>
        <w:smallCaps/>
        <w:noProof/>
        <w:sz w:val="20"/>
        <w:szCs w:val="20"/>
      </w:rPr>
      <mc:AlternateContent>
        <mc:Choice Requires="wps">
          <w:drawing>
            <wp:anchor distT="0" distB="0" distL="114300" distR="114300" simplePos="0" relativeHeight="251659776" behindDoc="0" locked="0" layoutInCell="1" allowOverlap="1" wp14:anchorId="28299144" wp14:editId="5DB6B1C5">
              <wp:simplePos x="0" y="0"/>
              <wp:positionH relativeFrom="column">
                <wp:posOffset>-4445</wp:posOffset>
              </wp:positionH>
              <wp:positionV relativeFrom="paragraph">
                <wp:posOffset>-63500</wp:posOffset>
              </wp:positionV>
              <wp:extent cx="5939790" cy="0"/>
              <wp:effectExtent l="0" t="0" r="22860" b="1905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0000" cy="0"/>
                      </a:xfrm>
                      <a:prstGeom prst="straightConnector1">
                        <a:avLst/>
                      </a:prstGeom>
                      <a:noFill/>
                      <a:ln w="9525">
                        <a:solidFill>
                          <a:srgbClr val="540000"/>
                        </a:solidFill>
                        <a:round/>
                      </a:ln>
                    </wps:spPr>
                    <wps:bodyPr/>
                  </wps:wsp>
                </a:graphicData>
              </a:graphic>
            </wp:anchor>
          </w:drawing>
        </mc:Choice>
        <mc:Fallback>
          <w:pict>
            <v:shapetype w14:anchorId="35F111C6" id="_x0000_t32" coordsize="21600,21600" o:spt="32" o:oned="t" path="m,l21600,21600e" filled="f">
              <v:path arrowok="t" fillok="f" o:connecttype="none"/>
              <o:lock v:ext="edit" shapetype="t"/>
            </v:shapetype>
            <v:shape id="AutoShape 2" o:spid="_x0000_s1026" type="#_x0000_t32" style="position:absolute;margin-left:-.35pt;margin-top:-5pt;width:467.7pt;height:0;z-index:251659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" strokecolor="#540000"/>
          </w:pict>
        </mc:Fallback>
      </mc:AlternateContent>
    </w:r>
    <w:r>
      <w:rPr>
        <w:rFonts w:ascii="Georgia Ref" w:hAnsi="Georgia Ref" w:cs="Times New Roman"/>
        <w:smallCaps/>
        <w:sz w:val="20"/>
        <w:szCs w:val="20"/>
      </w:rPr>
      <w:t>Schweizer</w:t>
    </w:r>
    <w:r w:rsidR="00F246F4">
      <w:rPr>
        <w:rFonts w:ascii="Georgia Ref" w:hAnsi="Georgia Ref" w:cs="Times New Roman"/>
        <w:smallCaps/>
        <w:sz w:val="20"/>
        <w:szCs w:val="20"/>
      </w:rPr>
      <w:t xml:space="preserve"> </w:t>
    </w:r>
    <w:r>
      <w:rPr>
        <w:rFonts w:ascii="Georgia Ref" w:hAnsi="Georgia Ref" w:cs="Times New Roman"/>
        <w:smallCaps/>
        <w:sz w:val="20"/>
        <w:szCs w:val="20"/>
      </w:rPr>
      <w:t>Landeskunde</w:t>
    </w:r>
    <w:r w:rsidR="00282F94" w:rsidRPr="007B3196">
      <w:rPr>
        <w:rFonts w:ascii="Georgia Ref" w:hAnsi="Georgia Ref" w:cs="Times New Roman"/>
        <w:sz w:val="20"/>
        <w:szCs w:val="20"/>
      </w:rPr>
      <w:tab/>
      <w:t xml:space="preserve">Seite </w:t>
    </w:r>
    <w:sdt>
      <w:sdtPr>
        <w:rPr>
          <w:rFonts w:ascii="Georgia Ref" w:hAnsi="Georgia Ref" w:cs="Times New Roman"/>
          <w:sz w:val="20"/>
          <w:szCs w:val="20"/>
        </w:rPr>
        <w:id w:val="202599971"/>
      </w:sdtPr>
      <w:sdtEndPr/>
      <w:sdtContent>
        <w:sdt>
          <w:sdtPr>
            <w:rPr>
              <w:rFonts w:ascii="Georgia Ref" w:hAnsi="Georgia Ref" w:cs="Times New Roman"/>
              <w:sz w:val="20"/>
              <w:szCs w:val="20"/>
            </w:rPr>
            <w:id w:val="-1848161774"/>
          </w:sdtPr>
          <w:sdtEndPr/>
          <w:sdtContent>
            <w:r w:rsidR="00282F94" w:rsidRPr="007B3196">
              <w:rPr>
                <w:rFonts w:ascii="Georgia Ref" w:hAnsi="Georgia Ref" w:cs="Times New Roman"/>
                <w:sz w:val="20"/>
                <w:szCs w:val="20"/>
              </w:rPr>
              <w:fldChar w:fldCharType="begin"/>
            </w:r>
            <w:r w:rsidR="00282F94" w:rsidRPr="007B3196">
              <w:rPr>
                <w:rFonts w:ascii="Georgia Ref" w:hAnsi="Georgia Ref" w:cs="Times New Roman"/>
                <w:sz w:val="20"/>
                <w:szCs w:val="20"/>
              </w:rPr>
              <w:instrText xml:space="preserve"> PAGE   \* MERGEFORMAT </w:instrText>
            </w:r>
            <w:r w:rsidR="00282F94" w:rsidRPr="007B3196">
              <w:rPr>
                <w:rFonts w:ascii="Georgia Ref" w:hAnsi="Georgia Ref" w:cs="Times New Roman"/>
                <w:sz w:val="20"/>
                <w:szCs w:val="20"/>
              </w:rPr>
              <w:fldChar w:fldCharType="separate"/>
            </w:r>
            <w:r w:rsidR="00911636">
              <w:rPr>
                <w:rFonts w:ascii="Georgia Ref" w:hAnsi="Georgia Ref" w:cs="Times New Roman"/>
                <w:noProof/>
                <w:sz w:val="20"/>
                <w:szCs w:val="20"/>
              </w:rPr>
              <w:t>1</w:t>
            </w:r>
            <w:r w:rsidR="00282F94" w:rsidRPr="007B3196">
              <w:rPr>
                <w:rFonts w:ascii="Georgia Ref" w:hAnsi="Georgia Ref" w:cs="Times New Roman"/>
                <w:sz w:val="20"/>
                <w:szCs w:val="20"/>
              </w:rPr>
              <w:fldChar w:fldCharType="end"/>
            </w:r>
          </w:sdtContent>
        </w:sdt>
      </w:sdtContent>
    </w:sdt>
    <w:r w:rsidR="00282F94" w:rsidRPr="007B3196">
      <w:rPr>
        <w:rFonts w:ascii="Georgia Ref" w:hAnsi="Georgia Ref" w:cs="Times New Roma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52704" w14:textId="77777777" w:rsidR="007440F8" w:rsidRDefault="007440F8">
      <w:pPr>
        <w:spacing w:after="0" w:line="240" w:lineRule="auto"/>
      </w:pPr>
      <w:r>
        <w:separator/>
      </w:r>
    </w:p>
  </w:footnote>
  <w:footnote w:type="continuationSeparator" w:id="0">
    <w:p w14:paraId="642603EB" w14:textId="77777777" w:rsidR="007440F8" w:rsidRDefault="007440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56234" w14:textId="77777777" w:rsidR="008B1817" w:rsidRDefault="00282F94">
    <w:pPr>
      <w:pStyle w:val="Header"/>
    </w:pPr>
    <w:r>
      <w:rPr>
        <w:noProof/>
      </w:rPr>
      <mc:AlternateContent>
        <mc:Choice Requires="wps">
          <w:drawing>
            <wp:anchor distT="0" distB="0" distL="114300" distR="114300" simplePos="0" relativeHeight="251659264" behindDoc="0" locked="0" layoutInCell="1" allowOverlap="1" wp14:anchorId="51C53DBD" wp14:editId="16DE5E0B">
              <wp:simplePos x="0" y="0"/>
              <wp:positionH relativeFrom="column">
                <wp:posOffset>1897380</wp:posOffset>
              </wp:positionH>
              <wp:positionV relativeFrom="paragraph">
                <wp:posOffset>-262255</wp:posOffset>
              </wp:positionV>
              <wp:extent cx="4211955" cy="255905"/>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1955" cy="255905"/>
                      </a:xfrm>
                      <a:prstGeom prst="rect">
                        <a:avLst/>
                      </a:prstGeom>
                      <a:solidFill>
                        <a:srgbClr val="FFFFFF"/>
                      </a:solidFill>
                      <a:ln>
                        <a:noFill/>
                      </a:ln>
                    </wps:spPr>
                    <wps:txbx>
                      <w:txbxContent>
                        <w:p w14:paraId="44CECB20" w14:textId="77777777" w:rsidR="008B1817" w:rsidRDefault="00282F94">
                          <w:pPr>
                            <w:ind w:right="120"/>
                            <w:jc w:val="right"/>
                            <w:rPr>
                              <w:rFonts w:ascii="Times New Roman" w:hAnsi="Times New Roman" w:cs="Times New Roman"/>
                              <w:color w:val="5C0000"/>
                            </w:rPr>
                          </w:pPr>
                          <w:r>
                            <w:rPr>
                              <w:rFonts w:ascii="Times New Roman" w:hAnsi="Times New Roman" w:cs="Times New Roman"/>
                              <w:color w:val="5C0000"/>
                            </w:rPr>
                            <w:t xml:space="preserve">USSH – </w:t>
                          </w:r>
                          <w:r>
                            <w:rPr>
                              <w:rFonts w:ascii="Times New Roman" w:hAnsi="Times New Roman" w:cs="Times New Roman"/>
                              <w:b/>
                              <w:smallCaps/>
                              <w:color w:val="5C0000"/>
                            </w:rPr>
                            <w:t>Fakultät für Deutsche Linguistik und Literatur</w:t>
                          </w:r>
                        </w:p>
                      </w:txbxContent>
                    </wps:txbx>
                    <wps:bodyPr rot="0" vert="horz" wrap="square" lIns="91440" tIns="45720" rIns="91440" bIns="45720" anchor="t" anchorCtr="0" upright="1">
                      <a:noAutofit/>
                    </wps:bodyPr>
                  </wps:wsp>
                </a:graphicData>
              </a:graphic>
            </wp:anchor>
          </w:drawing>
        </mc:Choice>
        <mc:Fallback>
          <w:pict>
            <v:shapetype w14:anchorId="51C53DBD" id="_x0000_t202" coordsize="21600,21600" o:spt="202" path="m,l,21600r21600,l21600,xe">
              <v:stroke joinstyle="miter"/>
              <v:path gradientshapeok="t" o:connecttype="rect"/>
            </v:shapetype>
            <v:shape id="Text Box 14" o:spid="_x0000_s1026" type="#_x0000_t202" style="position:absolute;margin-left:149.4pt;margin-top:-20.65pt;width:331.65pt;height:20.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" stroked="f">
              <v:textbox>
                <w:txbxContent>
                  <w:p w14:paraId="44CECB20" w14:textId="77777777" w:rsidR="008B1817" w:rsidRDefault="00282F94">
                    <w:pPr>
                      <w:ind w:right="120"/>
                      <w:jc w:val="right"/>
                      <w:rPr>
                        <w:rFonts w:ascii="Times New Roman" w:hAnsi="Times New Roman" w:cs="Times New Roman"/>
                        <w:color w:val="5C0000"/>
                      </w:rPr>
                    </w:pPr>
                    <w:r>
                      <w:rPr>
                        <w:rFonts w:ascii="Times New Roman" w:hAnsi="Times New Roman" w:cs="Times New Roman"/>
                        <w:color w:val="5C0000"/>
                      </w:rPr>
                      <w:t xml:space="preserve">USSH – </w:t>
                    </w:r>
                    <w:r>
                      <w:rPr>
                        <w:rFonts w:ascii="Times New Roman" w:hAnsi="Times New Roman" w:cs="Times New Roman"/>
                        <w:b/>
                        <w:smallCaps/>
                        <w:color w:val="5C0000"/>
                      </w:rPr>
                      <w:t>Fakultät für Deutsche Linguistik und Literatur</w:t>
                    </w:r>
                  </w:p>
                </w:txbxContent>
              </v:textbox>
            </v:shape>
          </w:pict>
        </mc:Fallback>
      </mc:AlternateContent>
    </w:r>
    <w:r>
      <w:rPr>
        <w:noProof/>
      </w:rPr>
      <w:drawing>
        <wp:anchor distT="0" distB="0" distL="114300" distR="114300" simplePos="0" relativeHeight="251661312" behindDoc="0" locked="0" layoutInCell="1" allowOverlap="1" wp14:anchorId="6BCA926D" wp14:editId="556055E9">
          <wp:simplePos x="0" y="0"/>
          <wp:positionH relativeFrom="column">
            <wp:posOffset>3061970</wp:posOffset>
          </wp:positionH>
          <wp:positionV relativeFrom="paragraph">
            <wp:posOffset>-5715</wp:posOffset>
          </wp:positionV>
          <wp:extent cx="2882265" cy="116205"/>
          <wp:effectExtent l="0" t="0" r="0" b="0"/>
          <wp:wrapNone/>
          <wp:docPr id="19" name="Bild 19" descr="Unbenannt-1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d 19" descr="Unbenannt-1 Kop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882265" cy="11620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6BCC9E4A" wp14:editId="23E16423">
          <wp:simplePos x="0" y="0"/>
          <wp:positionH relativeFrom="column">
            <wp:posOffset>1617980</wp:posOffset>
          </wp:positionH>
          <wp:positionV relativeFrom="paragraph">
            <wp:posOffset>-34290</wp:posOffset>
          </wp:positionV>
          <wp:extent cx="4324350" cy="22225"/>
          <wp:effectExtent l="0" t="0" r="0" b="0"/>
          <wp:wrapNone/>
          <wp:docPr id="17" name="Bild 17" descr="Unbenannt-2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 17" descr="Unbenannt-2 Kopi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4324350" cy="22225"/>
                  </a:xfrm>
                  <a:prstGeom prst="rect">
                    <a:avLst/>
                  </a:prstGeom>
                  <a:noFill/>
                  <a:ln>
                    <a:noFill/>
                  </a:ln>
                </pic:spPr>
              </pic:pic>
            </a:graphicData>
          </a:graphic>
        </wp:anchor>
      </w:drawing>
    </w:r>
    <w:r>
      <w:rPr>
        <w:noProof/>
      </w:rPr>
      <w:drawing>
        <wp:anchor distT="0" distB="0" distL="114300" distR="114300" simplePos="0" relativeHeight="251662336" behindDoc="0" locked="0" layoutInCell="1" allowOverlap="1" wp14:anchorId="18CB51E2" wp14:editId="4B11034C">
          <wp:simplePos x="0" y="0"/>
          <wp:positionH relativeFrom="column">
            <wp:posOffset>569595</wp:posOffset>
          </wp:positionH>
          <wp:positionV relativeFrom="paragraph">
            <wp:posOffset>-329565</wp:posOffset>
          </wp:positionV>
          <wp:extent cx="323850" cy="460375"/>
          <wp:effectExtent l="19050" t="0" r="0" b="0"/>
          <wp:wrapNone/>
          <wp:docPr id="18" name="Bild 18" descr="Logo-farbig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ild 18" descr="Logo-farbig Kopi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a:xfrm>
                    <a:off x="0" y="0"/>
                    <a:ext cx="323850" cy="460375"/>
                  </a:xfrm>
                  <a:prstGeom prst="rect">
                    <a:avLst/>
                  </a:prstGeom>
                  <a:noFill/>
                  <a:ln>
                    <a:noFill/>
                  </a:ln>
                </pic:spPr>
              </pic:pic>
            </a:graphicData>
          </a:graphic>
        </wp:anchor>
      </w:drawing>
    </w:r>
    <w:r>
      <w:rPr>
        <w:noProof/>
      </w:rPr>
      <w:drawing>
        <wp:anchor distT="0" distB="0" distL="114300" distR="114300" simplePos="0" relativeHeight="251663360" behindDoc="0" locked="0" layoutInCell="1" allowOverlap="1" wp14:anchorId="66B85D4A" wp14:editId="49DFC230">
          <wp:simplePos x="0" y="0"/>
          <wp:positionH relativeFrom="column">
            <wp:posOffset>-67945</wp:posOffset>
          </wp:positionH>
          <wp:positionV relativeFrom="paragraph">
            <wp:posOffset>-328930</wp:posOffset>
          </wp:positionV>
          <wp:extent cx="609600" cy="433070"/>
          <wp:effectExtent l="19050" t="0" r="0" b="0"/>
          <wp:wrapNone/>
          <wp:docPr id="1" name="Bild 1" descr="C:\Users\lexua\Downloads\logo USSH ver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descr="C:\Users\lexua\Downloads\logo USSH verPNG.png"/>
                  <pic:cNvPicPr>
                    <a:picLocks noChangeAspect="1" noChangeArrowheads="1"/>
                  </pic:cNvPicPr>
                </pic:nvPicPr>
                <pic:blipFill>
                  <a:blip r:embed="rId4"/>
                  <a:srcRect/>
                  <a:stretch>
                    <a:fillRect/>
                  </a:stretch>
                </pic:blipFill>
                <pic:spPr>
                  <a:xfrm>
                    <a:off x="0" y="0"/>
                    <a:ext cx="609600" cy="43307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C226C"/>
    <w:multiLevelType w:val="hybridMultilevel"/>
    <w:tmpl w:val="A072CC96"/>
    <w:lvl w:ilvl="0" w:tplc="04070001">
      <w:start w:val="1"/>
      <w:numFmt w:val="bullet"/>
      <w:lvlText w:val=""/>
      <w:lvlJc w:val="left"/>
      <w:pPr>
        <w:tabs>
          <w:tab w:val="num" w:pos="1305"/>
        </w:tabs>
        <w:ind w:left="1305" w:hanging="360"/>
      </w:pPr>
      <w:rPr>
        <w:rFonts w:ascii="Symbol" w:hAnsi="Symbol" w:hint="default"/>
      </w:rPr>
    </w:lvl>
    <w:lvl w:ilvl="1" w:tplc="04090003">
      <w:start w:val="1"/>
      <w:numFmt w:val="bullet"/>
      <w:lvlText w:val="o"/>
      <w:lvlJc w:val="left"/>
      <w:pPr>
        <w:tabs>
          <w:tab w:val="num" w:pos="2025"/>
        </w:tabs>
        <w:ind w:left="2025" w:hanging="360"/>
      </w:pPr>
      <w:rPr>
        <w:rFonts w:ascii="Courier New" w:hAnsi="Courier New" w:cs="Courier New" w:hint="default"/>
      </w:rPr>
    </w:lvl>
    <w:lvl w:ilvl="2" w:tplc="04090005">
      <w:start w:val="1"/>
      <w:numFmt w:val="bullet"/>
      <w:lvlText w:val=""/>
      <w:lvlJc w:val="left"/>
      <w:pPr>
        <w:tabs>
          <w:tab w:val="num" w:pos="2745"/>
        </w:tabs>
        <w:ind w:left="2745" w:hanging="360"/>
      </w:pPr>
      <w:rPr>
        <w:rFonts w:ascii="Wingdings" w:hAnsi="Wingdings" w:hint="default"/>
      </w:rPr>
    </w:lvl>
    <w:lvl w:ilvl="3" w:tplc="04090001">
      <w:start w:val="1"/>
      <w:numFmt w:val="bullet"/>
      <w:lvlText w:val=""/>
      <w:lvlJc w:val="left"/>
      <w:pPr>
        <w:tabs>
          <w:tab w:val="num" w:pos="3465"/>
        </w:tabs>
        <w:ind w:left="3465" w:hanging="360"/>
      </w:pPr>
      <w:rPr>
        <w:rFonts w:ascii="Symbol" w:hAnsi="Symbol" w:hint="default"/>
      </w:rPr>
    </w:lvl>
    <w:lvl w:ilvl="4" w:tplc="04090003">
      <w:start w:val="1"/>
      <w:numFmt w:val="bullet"/>
      <w:lvlText w:val="o"/>
      <w:lvlJc w:val="left"/>
      <w:pPr>
        <w:tabs>
          <w:tab w:val="num" w:pos="4185"/>
        </w:tabs>
        <w:ind w:left="4185" w:hanging="360"/>
      </w:pPr>
      <w:rPr>
        <w:rFonts w:ascii="Courier New" w:hAnsi="Courier New" w:cs="Courier New" w:hint="default"/>
      </w:rPr>
    </w:lvl>
    <w:lvl w:ilvl="5" w:tplc="04090005">
      <w:start w:val="1"/>
      <w:numFmt w:val="bullet"/>
      <w:lvlText w:val=""/>
      <w:lvlJc w:val="left"/>
      <w:pPr>
        <w:tabs>
          <w:tab w:val="num" w:pos="4905"/>
        </w:tabs>
        <w:ind w:left="4905" w:hanging="360"/>
      </w:pPr>
      <w:rPr>
        <w:rFonts w:ascii="Wingdings" w:hAnsi="Wingdings" w:hint="default"/>
      </w:rPr>
    </w:lvl>
    <w:lvl w:ilvl="6" w:tplc="04090001">
      <w:start w:val="1"/>
      <w:numFmt w:val="bullet"/>
      <w:lvlText w:val=""/>
      <w:lvlJc w:val="left"/>
      <w:pPr>
        <w:tabs>
          <w:tab w:val="num" w:pos="5625"/>
        </w:tabs>
        <w:ind w:left="5625" w:hanging="360"/>
      </w:pPr>
      <w:rPr>
        <w:rFonts w:ascii="Symbol" w:hAnsi="Symbol" w:hint="default"/>
      </w:rPr>
    </w:lvl>
    <w:lvl w:ilvl="7" w:tplc="04090003">
      <w:start w:val="1"/>
      <w:numFmt w:val="bullet"/>
      <w:lvlText w:val="o"/>
      <w:lvlJc w:val="left"/>
      <w:pPr>
        <w:tabs>
          <w:tab w:val="num" w:pos="6345"/>
        </w:tabs>
        <w:ind w:left="6345" w:hanging="360"/>
      </w:pPr>
      <w:rPr>
        <w:rFonts w:ascii="Courier New" w:hAnsi="Courier New" w:cs="Courier New" w:hint="default"/>
      </w:rPr>
    </w:lvl>
    <w:lvl w:ilvl="8" w:tplc="04090005">
      <w:start w:val="1"/>
      <w:numFmt w:val="bullet"/>
      <w:lvlText w:val=""/>
      <w:lvlJc w:val="left"/>
      <w:pPr>
        <w:tabs>
          <w:tab w:val="num" w:pos="7065"/>
        </w:tabs>
        <w:ind w:left="7065" w:hanging="360"/>
      </w:pPr>
      <w:rPr>
        <w:rFonts w:ascii="Wingdings" w:hAnsi="Wingdings" w:hint="default"/>
      </w:rPr>
    </w:lvl>
  </w:abstractNum>
  <w:abstractNum w:abstractNumId="1" w15:restartNumberingAfterBreak="0">
    <w:nsid w:val="0F182EBE"/>
    <w:multiLevelType w:val="hybridMultilevel"/>
    <w:tmpl w:val="B69E679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1353006C"/>
    <w:multiLevelType w:val="multilevel"/>
    <w:tmpl w:val="135300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39825C8B"/>
    <w:multiLevelType w:val="hybridMultilevel"/>
    <w:tmpl w:val="1BAE27B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4B2B6CBC"/>
    <w:multiLevelType w:val="multilevel"/>
    <w:tmpl w:val="4B2B6C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63EF01B3"/>
    <w:multiLevelType w:val="multilevel"/>
    <w:tmpl w:val="63EF01B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B10"/>
    <w:rsid w:val="00003ACE"/>
    <w:rsid w:val="00005C75"/>
    <w:rsid w:val="0001074A"/>
    <w:rsid w:val="00010B78"/>
    <w:rsid w:val="00012C3F"/>
    <w:rsid w:val="000143C4"/>
    <w:rsid w:val="00016C1E"/>
    <w:rsid w:val="00016EF2"/>
    <w:rsid w:val="0001785D"/>
    <w:rsid w:val="000233DB"/>
    <w:rsid w:val="00023BD9"/>
    <w:rsid w:val="00024A73"/>
    <w:rsid w:val="00027365"/>
    <w:rsid w:val="000303C0"/>
    <w:rsid w:val="00030407"/>
    <w:rsid w:val="00031383"/>
    <w:rsid w:val="000314D5"/>
    <w:rsid w:val="00032407"/>
    <w:rsid w:val="00032420"/>
    <w:rsid w:val="0003356C"/>
    <w:rsid w:val="00033B9E"/>
    <w:rsid w:val="00033CB4"/>
    <w:rsid w:val="00034915"/>
    <w:rsid w:val="00037FC3"/>
    <w:rsid w:val="00037FDE"/>
    <w:rsid w:val="00040F07"/>
    <w:rsid w:val="0004260D"/>
    <w:rsid w:val="000426E5"/>
    <w:rsid w:val="00042C3E"/>
    <w:rsid w:val="00044168"/>
    <w:rsid w:val="00046997"/>
    <w:rsid w:val="00047591"/>
    <w:rsid w:val="0004760F"/>
    <w:rsid w:val="0004771F"/>
    <w:rsid w:val="00050C9F"/>
    <w:rsid w:val="00051F89"/>
    <w:rsid w:val="00052665"/>
    <w:rsid w:val="0005450C"/>
    <w:rsid w:val="0005489D"/>
    <w:rsid w:val="000559B3"/>
    <w:rsid w:val="00056FAF"/>
    <w:rsid w:val="00060CEB"/>
    <w:rsid w:val="00060DAF"/>
    <w:rsid w:val="00061BAA"/>
    <w:rsid w:val="00070F28"/>
    <w:rsid w:val="00071F50"/>
    <w:rsid w:val="00074DFC"/>
    <w:rsid w:val="00075F48"/>
    <w:rsid w:val="00076197"/>
    <w:rsid w:val="00084E1C"/>
    <w:rsid w:val="000852EE"/>
    <w:rsid w:val="0008532C"/>
    <w:rsid w:val="000859E6"/>
    <w:rsid w:val="00086A1F"/>
    <w:rsid w:val="0008757D"/>
    <w:rsid w:val="00090C34"/>
    <w:rsid w:val="0009223A"/>
    <w:rsid w:val="000945D5"/>
    <w:rsid w:val="00094E19"/>
    <w:rsid w:val="000956D2"/>
    <w:rsid w:val="00096ACD"/>
    <w:rsid w:val="00097214"/>
    <w:rsid w:val="000A3281"/>
    <w:rsid w:val="000A38E9"/>
    <w:rsid w:val="000A6009"/>
    <w:rsid w:val="000A65DF"/>
    <w:rsid w:val="000A761E"/>
    <w:rsid w:val="000A7682"/>
    <w:rsid w:val="000B026B"/>
    <w:rsid w:val="000B08C5"/>
    <w:rsid w:val="000B3490"/>
    <w:rsid w:val="000B4C22"/>
    <w:rsid w:val="000B58E7"/>
    <w:rsid w:val="000B5B20"/>
    <w:rsid w:val="000B5E61"/>
    <w:rsid w:val="000C35C1"/>
    <w:rsid w:val="000C60C4"/>
    <w:rsid w:val="000C6ADC"/>
    <w:rsid w:val="000D3B32"/>
    <w:rsid w:val="000D7300"/>
    <w:rsid w:val="000D7F03"/>
    <w:rsid w:val="000E5622"/>
    <w:rsid w:val="000F0DEB"/>
    <w:rsid w:val="000F0E79"/>
    <w:rsid w:val="000F137E"/>
    <w:rsid w:val="000F1830"/>
    <w:rsid w:val="000F549C"/>
    <w:rsid w:val="000F74F4"/>
    <w:rsid w:val="001015A1"/>
    <w:rsid w:val="00101822"/>
    <w:rsid w:val="001044D3"/>
    <w:rsid w:val="001048C3"/>
    <w:rsid w:val="00105743"/>
    <w:rsid w:val="00105D6D"/>
    <w:rsid w:val="00106228"/>
    <w:rsid w:val="00116DAC"/>
    <w:rsid w:val="00117B4A"/>
    <w:rsid w:val="0012094D"/>
    <w:rsid w:val="00120F2B"/>
    <w:rsid w:val="00121631"/>
    <w:rsid w:val="00126BB8"/>
    <w:rsid w:val="001332DF"/>
    <w:rsid w:val="00136328"/>
    <w:rsid w:val="00140B56"/>
    <w:rsid w:val="00140FC2"/>
    <w:rsid w:val="00141399"/>
    <w:rsid w:val="0014253E"/>
    <w:rsid w:val="00144E56"/>
    <w:rsid w:val="00147D10"/>
    <w:rsid w:val="00151584"/>
    <w:rsid w:val="00153250"/>
    <w:rsid w:val="00164AC4"/>
    <w:rsid w:val="0016783E"/>
    <w:rsid w:val="001704A4"/>
    <w:rsid w:val="00171B50"/>
    <w:rsid w:val="00173317"/>
    <w:rsid w:val="00175C28"/>
    <w:rsid w:val="0017745F"/>
    <w:rsid w:val="00177C97"/>
    <w:rsid w:val="00181129"/>
    <w:rsid w:val="00185C67"/>
    <w:rsid w:val="00185EDF"/>
    <w:rsid w:val="001864D6"/>
    <w:rsid w:val="001867A4"/>
    <w:rsid w:val="00187B59"/>
    <w:rsid w:val="0019096D"/>
    <w:rsid w:val="001916B6"/>
    <w:rsid w:val="0019360F"/>
    <w:rsid w:val="00193726"/>
    <w:rsid w:val="00193B22"/>
    <w:rsid w:val="00195B69"/>
    <w:rsid w:val="001962A9"/>
    <w:rsid w:val="00196E83"/>
    <w:rsid w:val="001A68B2"/>
    <w:rsid w:val="001A7B33"/>
    <w:rsid w:val="001B11B5"/>
    <w:rsid w:val="001B1914"/>
    <w:rsid w:val="001B2460"/>
    <w:rsid w:val="001B2479"/>
    <w:rsid w:val="001B4A5A"/>
    <w:rsid w:val="001B4D10"/>
    <w:rsid w:val="001B4D1D"/>
    <w:rsid w:val="001B56F6"/>
    <w:rsid w:val="001C2836"/>
    <w:rsid w:val="001C3C54"/>
    <w:rsid w:val="001C699C"/>
    <w:rsid w:val="001D1ED2"/>
    <w:rsid w:val="001D3DCB"/>
    <w:rsid w:val="001D6264"/>
    <w:rsid w:val="001E00D9"/>
    <w:rsid w:val="001E058D"/>
    <w:rsid w:val="001E05A9"/>
    <w:rsid w:val="001E57FB"/>
    <w:rsid w:val="001E5983"/>
    <w:rsid w:val="001E7D24"/>
    <w:rsid w:val="001F1A19"/>
    <w:rsid w:val="001F4149"/>
    <w:rsid w:val="001F4A85"/>
    <w:rsid w:val="001F6154"/>
    <w:rsid w:val="002034D5"/>
    <w:rsid w:val="00206CE3"/>
    <w:rsid w:val="002114FA"/>
    <w:rsid w:val="002139B5"/>
    <w:rsid w:val="002141D8"/>
    <w:rsid w:val="002143E1"/>
    <w:rsid w:val="00214F10"/>
    <w:rsid w:val="00215CB2"/>
    <w:rsid w:val="002170B0"/>
    <w:rsid w:val="0021728E"/>
    <w:rsid w:val="00222162"/>
    <w:rsid w:val="00226852"/>
    <w:rsid w:val="002276A0"/>
    <w:rsid w:val="00230A52"/>
    <w:rsid w:val="00231196"/>
    <w:rsid w:val="0023191F"/>
    <w:rsid w:val="00233790"/>
    <w:rsid w:val="00234ED4"/>
    <w:rsid w:val="00236AD2"/>
    <w:rsid w:val="00237767"/>
    <w:rsid w:val="002416CE"/>
    <w:rsid w:val="002422A3"/>
    <w:rsid w:val="002434D5"/>
    <w:rsid w:val="00243C6D"/>
    <w:rsid w:val="002503AE"/>
    <w:rsid w:val="00250CA9"/>
    <w:rsid w:val="00251AC0"/>
    <w:rsid w:val="002553E7"/>
    <w:rsid w:val="002557CA"/>
    <w:rsid w:val="00256425"/>
    <w:rsid w:val="00262B3E"/>
    <w:rsid w:val="002642CC"/>
    <w:rsid w:val="0027152E"/>
    <w:rsid w:val="00272192"/>
    <w:rsid w:val="00272530"/>
    <w:rsid w:val="00272A7D"/>
    <w:rsid w:val="00275FC1"/>
    <w:rsid w:val="0027656D"/>
    <w:rsid w:val="00276CF9"/>
    <w:rsid w:val="00277121"/>
    <w:rsid w:val="002803AC"/>
    <w:rsid w:val="00280AEF"/>
    <w:rsid w:val="00282F94"/>
    <w:rsid w:val="00286C03"/>
    <w:rsid w:val="00291307"/>
    <w:rsid w:val="00291350"/>
    <w:rsid w:val="00291D2C"/>
    <w:rsid w:val="00293763"/>
    <w:rsid w:val="0029593B"/>
    <w:rsid w:val="002A0743"/>
    <w:rsid w:val="002A1536"/>
    <w:rsid w:val="002A40B6"/>
    <w:rsid w:val="002A4C02"/>
    <w:rsid w:val="002A6BF6"/>
    <w:rsid w:val="002A729C"/>
    <w:rsid w:val="002A781F"/>
    <w:rsid w:val="002A7B32"/>
    <w:rsid w:val="002B1CEC"/>
    <w:rsid w:val="002B2493"/>
    <w:rsid w:val="002B32A6"/>
    <w:rsid w:val="002C06C3"/>
    <w:rsid w:val="002C1B45"/>
    <w:rsid w:val="002C29AA"/>
    <w:rsid w:val="002C5D1D"/>
    <w:rsid w:val="002D215D"/>
    <w:rsid w:val="002D36F4"/>
    <w:rsid w:val="002D5614"/>
    <w:rsid w:val="002E0B05"/>
    <w:rsid w:val="002E0C40"/>
    <w:rsid w:val="002E24AF"/>
    <w:rsid w:val="002E3D77"/>
    <w:rsid w:val="002E4D0F"/>
    <w:rsid w:val="002E622A"/>
    <w:rsid w:val="002E66E3"/>
    <w:rsid w:val="002F143D"/>
    <w:rsid w:val="002F202B"/>
    <w:rsid w:val="002F47E5"/>
    <w:rsid w:val="002F4D65"/>
    <w:rsid w:val="002F4E19"/>
    <w:rsid w:val="002F7C45"/>
    <w:rsid w:val="002F7F51"/>
    <w:rsid w:val="003000D6"/>
    <w:rsid w:val="0030256D"/>
    <w:rsid w:val="003025C5"/>
    <w:rsid w:val="003064E6"/>
    <w:rsid w:val="00306714"/>
    <w:rsid w:val="00306AD0"/>
    <w:rsid w:val="00307745"/>
    <w:rsid w:val="00313901"/>
    <w:rsid w:val="003158BF"/>
    <w:rsid w:val="00315E2C"/>
    <w:rsid w:val="0031637B"/>
    <w:rsid w:val="003165A9"/>
    <w:rsid w:val="003224AE"/>
    <w:rsid w:val="00324E49"/>
    <w:rsid w:val="00325F5F"/>
    <w:rsid w:val="003260CA"/>
    <w:rsid w:val="00326198"/>
    <w:rsid w:val="00326ADD"/>
    <w:rsid w:val="00327414"/>
    <w:rsid w:val="0033081B"/>
    <w:rsid w:val="00330BD5"/>
    <w:rsid w:val="003338A5"/>
    <w:rsid w:val="003346D1"/>
    <w:rsid w:val="003376A2"/>
    <w:rsid w:val="00340E55"/>
    <w:rsid w:val="003415AF"/>
    <w:rsid w:val="00343B87"/>
    <w:rsid w:val="00344470"/>
    <w:rsid w:val="003450AB"/>
    <w:rsid w:val="00345C51"/>
    <w:rsid w:val="0034651F"/>
    <w:rsid w:val="00346AD8"/>
    <w:rsid w:val="003479AF"/>
    <w:rsid w:val="003523C0"/>
    <w:rsid w:val="003546A5"/>
    <w:rsid w:val="0035634D"/>
    <w:rsid w:val="00360FA2"/>
    <w:rsid w:val="00363212"/>
    <w:rsid w:val="003635D2"/>
    <w:rsid w:val="00364218"/>
    <w:rsid w:val="00365E79"/>
    <w:rsid w:val="0036629A"/>
    <w:rsid w:val="00367BC4"/>
    <w:rsid w:val="003700C1"/>
    <w:rsid w:val="00373CD4"/>
    <w:rsid w:val="00374092"/>
    <w:rsid w:val="003741B3"/>
    <w:rsid w:val="0037630E"/>
    <w:rsid w:val="003779F7"/>
    <w:rsid w:val="00377AAC"/>
    <w:rsid w:val="00381D20"/>
    <w:rsid w:val="00383C01"/>
    <w:rsid w:val="0038442F"/>
    <w:rsid w:val="00384622"/>
    <w:rsid w:val="00386CAE"/>
    <w:rsid w:val="00386D16"/>
    <w:rsid w:val="003879B5"/>
    <w:rsid w:val="00394A5C"/>
    <w:rsid w:val="0039566B"/>
    <w:rsid w:val="003A15A1"/>
    <w:rsid w:val="003A7E03"/>
    <w:rsid w:val="003B1A8E"/>
    <w:rsid w:val="003B2331"/>
    <w:rsid w:val="003B2FC6"/>
    <w:rsid w:val="003B3244"/>
    <w:rsid w:val="003C1DD7"/>
    <w:rsid w:val="003C3EBA"/>
    <w:rsid w:val="003C593F"/>
    <w:rsid w:val="003C5D36"/>
    <w:rsid w:val="003C6804"/>
    <w:rsid w:val="003C6910"/>
    <w:rsid w:val="003C751F"/>
    <w:rsid w:val="003C799A"/>
    <w:rsid w:val="003D65BB"/>
    <w:rsid w:val="003D6AEF"/>
    <w:rsid w:val="003D6D59"/>
    <w:rsid w:val="003D725E"/>
    <w:rsid w:val="003E1C71"/>
    <w:rsid w:val="003E3862"/>
    <w:rsid w:val="003E5277"/>
    <w:rsid w:val="003E60F5"/>
    <w:rsid w:val="003E71AF"/>
    <w:rsid w:val="003F03F7"/>
    <w:rsid w:val="003F041C"/>
    <w:rsid w:val="003F1DF9"/>
    <w:rsid w:val="003F26E4"/>
    <w:rsid w:val="003F4499"/>
    <w:rsid w:val="003F7E06"/>
    <w:rsid w:val="00401A3A"/>
    <w:rsid w:val="00402A9C"/>
    <w:rsid w:val="00403110"/>
    <w:rsid w:val="00403CED"/>
    <w:rsid w:val="00404E81"/>
    <w:rsid w:val="004051DE"/>
    <w:rsid w:val="004120A2"/>
    <w:rsid w:val="0041228D"/>
    <w:rsid w:val="004154FB"/>
    <w:rsid w:val="004177AB"/>
    <w:rsid w:val="004201A3"/>
    <w:rsid w:val="00420554"/>
    <w:rsid w:val="00422A9E"/>
    <w:rsid w:val="004232DF"/>
    <w:rsid w:val="00424683"/>
    <w:rsid w:val="00424B6A"/>
    <w:rsid w:val="0042610E"/>
    <w:rsid w:val="0043057F"/>
    <w:rsid w:val="00430980"/>
    <w:rsid w:val="00430F38"/>
    <w:rsid w:val="00432564"/>
    <w:rsid w:val="00432FC5"/>
    <w:rsid w:val="00433CAB"/>
    <w:rsid w:val="0043791C"/>
    <w:rsid w:val="00441B4B"/>
    <w:rsid w:val="00442701"/>
    <w:rsid w:val="00442E5B"/>
    <w:rsid w:val="004446B3"/>
    <w:rsid w:val="00445CCE"/>
    <w:rsid w:val="004460A7"/>
    <w:rsid w:val="004476A0"/>
    <w:rsid w:val="00452C5B"/>
    <w:rsid w:val="00456583"/>
    <w:rsid w:val="0046139B"/>
    <w:rsid w:val="00461E56"/>
    <w:rsid w:val="0046235F"/>
    <w:rsid w:val="00465BFD"/>
    <w:rsid w:val="00466483"/>
    <w:rsid w:val="004664EA"/>
    <w:rsid w:val="00466BB9"/>
    <w:rsid w:val="004712AE"/>
    <w:rsid w:val="00472DF8"/>
    <w:rsid w:val="004735CD"/>
    <w:rsid w:val="00474B04"/>
    <w:rsid w:val="004752D8"/>
    <w:rsid w:val="0047598C"/>
    <w:rsid w:val="00481739"/>
    <w:rsid w:val="00483727"/>
    <w:rsid w:val="00483F15"/>
    <w:rsid w:val="00484974"/>
    <w:rsid w:val="00485B33"/>
    <w:rsid w:val="00485E0D"/>
    <w:rsid w:val="00487120"/>
    <w:rsid w:val="004905E5"/>
    <w:rsid w:val="004930DA"/>
    <w:rsid w:val="004939C2"/>
    <w:rsid w:val="004973B7"/>
    <w:rsid w:val="004A25DF"/>
    <w:rsid w:val="004A47B4"/>
    <w:rsid w:val="004B1AD7"/>
    <w:rsid w:val="004B293F"/>
    <w:rsid w:val="004B4711"/>
    <w:rsid w:val="004B721B"/>
    <w:rsid w:val="004B7603"/>
    <w:rsid w:val="004B79B0"/>
    <w:rsid w:val="004B7CB6"/>
    <w:rsid w:val="004C0007"/>
    <w:rsid w:val="004C588E"/>
    <w:rsid w:val="004C64B8"/>
    <w:rsid w:val="004C7CCE"/>
    <w:rsid w:val="004D09E5"/>
    <w:rsid w:val="004D0BDE"/>
    <w:rsid w:val="004D1CF3"/>
    <w:rsid w:val="004D3036"/>
    <w:rsid w:val="004D3FB5"/>
    <w:rsid w:val="004D42AF"/>
    <w:rsid w:val="004D6BA3"/>
    <w:rsid w:val="004D72A0"/>
    <w:rsid w:val="004D73A8"/>
    <w:rsid w:val="004E1102"/>
    <w:rsid w:val="004E4A92"/>
    <w:rsid w:val="004E7916"/>
    <w:rsid w:val="004E7BFE"/>
    <w:rsid w:val="004F11CA"/>
    <w:rsid w:val="004F162A"/>
    <w:rsid w:val="004F5953"/>
    <w:rsid w:val="004F7829"/>
    <w:rsid w:val="00500D1B"/>
    <w:rsid w:val="00502323"/>
    <w:rsid w:val="005044CF"/>
    <w:rsid w:val="0050639E"/>
    <w:rsid w:val="00510951"/>
    <w:rsid w:val="00513C42"/>
    <w:rsid w:val="00515FD8"/>
    <w:rsid w:val="005238EE"/>
    <w:rsid w:val="0052408A"/>
    <w:rsid w:val="0052441C"/>
    <w:rsid w:val="0052486D"/>
    <w:rsid w:val="00524DDF"/>
    <w:rsid w:val="00525F0C"/>
    <w:rsid w:val="00534E06"/>
    <w:rsid w:val="00535062"/>
    <w:rsid w:val="005357D5"/>
    <w:rsid w:val="005359A9"/>
    <w:rsid w:val="005359F2"/>
    <w:rsid w:val="005376DF"/>
    <w:rsid w:val="00541458"/>
    <w:rsid w:val="005420DD"/>
    <w:rsid w:val="005439D8"/>
    <w:rsid w:val="00545A28"/>
    <w:rsid w:val="00550584"/>
    <w:rsid w:val="005605B3"/>
    <w:rsid w:val="00561016"/>
    <w:rsid w:val="005627AE"/>
    <w:rsid w:val="00563AB0"/>
    <w:rsid w:val="00564742"/>
    <w:rsid w:val="005648CC"/>
    <w:rsid w:val="00565549"/>
    <w:rsid w:val="00565701"/>
    <w:rsid w:val="00565746"/>
    <w:rsid w:val="005659BD"/>
    <w:rsid w:val="005704BD"/>
    <w:rsid w:val="00571ABA"/>
    <w:rsid w:val="0057255C"/>
    <w:rsid w:val="0057728A"/>
    <w:rsid w:val="00581E92"/>
    <w:rsid w:val="00584CDF"/>
    <w:rsid w:val="00594285"/>
    <w:rsid w:val="00595DA7"/>
    <w:rsid w:val="005A0240"/>
    <w:rsid w:val="005A1A51"/>
    <w:rsid w:val="005A1E8B"/>
    <w:rsid w:val="005A1FCF"/>
    <w:rsid w:val="005A45E8"/>
    <w:rsid w:val="005A4C6E"/>
    <w:rsid w:val="005A5CEB"/>
    <w:rsid w:val="005B37D4"/>
    <w:rsid w:val="005B3B5C"/>
    <w:rsid w:val="005B606F"/>
    <w:rsid w:val="005B6B35"/>
    <w:rsid w:val="005B70CB"/>
    <w:rsid w:val="005C26D4"/>
    <w:rsid w:val="005C2F63"/>
    <w:rsid w:val="005C6B59"/>
    <w:rsid w:val="005C6F8D"/>
    <w:rsid w:val="005D1DFD"/>
    <w:rsid w:val="005D2FA9"/>
    <w:rsid w:val="005D33C3"/>
    <w:rsid w:val="005D4051"/>
    <w:rsid w:val="005D5D60"/>
    <w:rsid w:val="005D6CB5"/>
    <w:rsid w:val="005D7847"/>
    <w:rsid w:val="005E384D"/>
    <w:rsid w:val="005F1B97"/>
    <w:rsid w:val="005F2475"/>
    <w:rsid w:val="005F30B3"/>
    <w:rsid w:val="005F4B0A"/>
    <w:rsid w:val="005F5AFB"/>
    <w:rsid w:val="005F655C"/>
    <w:rsid w:val="005F6F96"/>
    <w:rsid w:val="005F6FAD"/>
    <w:rsid w:val="005F7205"/>
    <w:rsid w:val="005F7AE8"/>
    <w:rsid w:val="005F7F9F"/>
    <w:rsid w:val="006000AF"/>
    <w:rsid w:val="006004DD"/>
    <w:rsid w:val="00602B9E"/>
    <w:rsid w:val="00602F56"/>
    <w:rsid w:val="006033C3"/>
    <w:rsid w:val="00604CDA"/>
    <w:rsid w:val="0060636D"/>
    <w:rsid w:val="00606D77"/>
    <w:rsid w:val="00607F2E"/>
    <w:rsid w:val="0061051C"/>
    <w:rsid w:val="0061137B"/>
    <w:rsid w:val="0061275C"/>
    <w:rsid w:val="00612A3F"/>
    <w:rsid w:val="00613598"/>
    <w:rsid w:val="0061407E"/>
    <w:rsid w:val="006141EE"/>
    <w:rsid w:val="00614909"/>
    <w:rsid w:val="0061544F"/>
    <w:rsid w:val="00615804"/>
    <w:rsid w:val="006169D1"/>
    <w:rsid w:val="0061775F"/>
    <w:rsid w:val="006252D8"/>
    <w:rsid w:val="006277EA"/>
    <w:rsid w:val="00631B34"/>
    <w:rsid w:val="00641B10"/>
    <w:rsid w:val="006422C5"/>
    <w:rsid w:val="00643CBD"/>
    <w:rsid w:val="00645FC7"/>
    <w:rsid w:val="0065039D"/>
    <w:rsid w:val="00654581"/>
    <w:rsid w:val="0065541D"/>
    <w:rsid w:val="006568CB"/>
    <w:rsid w:val="006613F1"/>
    <w:rsid w:val="0066269F"/>
    <w:rsid w:val="00663280"/>
    <w:rsid w:val="0067021B"/>
    <w:rsid w:val="006762D4"/>
    <w:rsid w:val="00677661"/>
    <w:rsid w:val="00677A99"/>
    <w:rsid w:val="00686134"/>
    <w:rsid w:val="006867A9"/>
    <w:rsid w:val="006910D7"/>
    <w:rsid w:val="00692BA2"/>
    <w:rsid w:val="0069571A"/>
    <w:rsid w:val="006A3738"/>
    <w:rsid w:val="006A3E5F"/>
    <w:rsid w:val="006A406A"/>
    <w:rsid w:val="006A4DB0"/>
    <w:rsid w:val="006A5796"/>
    <w:rsid w:val="006A5B6D"/>
    <w:rsid w:val="006A74C0"/>
    <w:rsid w:val="006B084B"/>
    <w:rsid w:val="006B0BF8"/>
    <w:rsid w:val="006B3868"/>
    <w:rsid w:val="006B4ED9"/>
    <w:rsid w:val="006C42BB"/>
    <w:rsid w:val="006C686A"/>
    <w:rsid w:val="006C69DC"/>
    <w:rsid w:val="006D0623"/>
    <w:rsid w:val="006D2004"/>
    <w:rsid w:val="006D422F"/>
    <w:rsid w:val="006D4241"/>
    <w:rsid w:val="006D48AD"/>
    <w:rsid w:val="006D6930"/>
    <w:rsid w:val="006D7170"/>
    <w:rsid w:val="006D765B"/>
    <w:rsid w:val="006E11B3"/>
    <w:rsid w:val="006E5318"/>
    <w:rsid w:val="006E5D26"/>
    <w:rsid w:val="006E7243"/>
    <w:rsid w:val="006E737F"/>
    <w:rsid w:val="006E7F07"/>
    <w:rsid w:val="006F16E7"/>
    <w:rsid w:val="006F2294"/>
    <w:rsid w:val="006F4F00"/>
    <w:rsid w:val="006F75AC"/>
    <w:rsid w:val="006F7E14"/>
    <w:rsid w:val="0070061C"/>
    <w:rsid w:val="007020A6"/>
    <w:rsid w:val="00704E6A"/>
    <w:rsid w:val="00713AC1"/>
    <w:rsid w:val="00714255"/>
    <w:rsid w:val="00715223"/>
    <w:rsid w:val="0072062F"/>
    <w:rsid w:val="0072106B"/>
    <w:rsid w:val="007236A0"/>
    <w:rsid w:val="007249D1"/>
    <w:rsid w:val="007260BE"/>
    <w:rsid w:val="007261A4"/>
    <w:rsid w:val="00726AF9"/>
    <w:rsid w:val="007278A5"/>
    <w:rsid w:val="007307D7"/>
    <w:rsid w:val="00733B32"/>
    <w:rsid w:val="007344BD"/>
    <w:rsid w:val="007377B2"/>
    <w:rsid w:val="00740386"/>
    <w:rsid w:val="007423F0"/>
    <w:rsid w:val="007440F8"/>
    <w:rsid w:val="00744C47"/>
    <w:rsid w:val="0074525B"/>
    <w:rsid w:val="007454C4"/>
    <w:rsid w:val="00746960"/>
    <w:rsid w:val="007506DE"/>
    <w:rsid w:val="00754AD2"/>
    <w:rsid w:val="00760871"/>
    <w:rsid w:val="0076137B"/>
    <w:rsid w:val="007624B0"/>
    <w:rsid w:val="00766FDE"/>
    <w:rsid w:val="00772FE6"/>
    <w:rsid w:val="00773054"/>
    <w:rsid w:val="0077340B"/>
    <w:rsid w:val="00774652"/>
    <w:rsid w:val="00780D31"/>
    <w:rsid w:val="0078113B"/>
    <w:rsid w:val="0078316B"/>
    <w:rsid w:val="00784239"/>
    <w:rsid w:val="00784546"/>
    <w:rsid w:val="00784829"/>
    <w:rsid w:val="00785F81"/>
    <w:rsid w:val="00790ACB"/>
    <w:rsid w:val="00791474"/>
    <w:rsid w:val="007915EA"/>
    <w:rsid w:val="00792F0F"/>
    <w:rsid w:val="00793285"/>
    <w:rsid w:val="00793672"/>
    <w:rsid w:val="00794E7C"/>
    <w:rsid w:val="007A3672"/>
    <w:rsid w:val="007A4F48"/>
    <w:rsid w:val="007A5C97"/>
    <w:rsid w:val="007A7BE3"/>
    <w:rsid w:val="007B02C0"/>
    <w:rsid w:val="007B143C"/>
    <w:rsid w:val="007B3196"/>
    <w:rsid w:val="007C12E8"/>
    <w:rsid w:val="007C3D08"/>
    <w:rsid w:val="007C5645"/>
    <w:rsid w:val="007C6C98"/>
    <w:rsid w:val="007C71D9"/>
    <w:rsid w:val="007D0FB4"/>
    <w:rsid w:val="007D30EF"/>
    <w:rsid w:val="007D5F14"/>
    <w:rsid w:val="007D6F64"/>
    <w:rsid w:val="007D746F"/>
    <w:rsid w:val="007D78AC"/>
    <w:rsid w:val="007E0AAA"/>
    <w:rsid w:val="007E19AD"/>
    <w:rsid w:val="007E34D5"/>
    <w:rsid w:val="007E7714"/>
    <w:rsid w:val="007F0B79"/>
    <w:rsid w:val="007F2B05"/>
    <w:rsid w:val="007F471A"/>
    <w:rsid w:val="007F5BED"/>
    <w:rsid w:val="007F610C"/>
    <w:rsid w:val="00802BF6"/>
    <w:rsid w:val="00802C0B"/>
    <w:rsid w:val="00802F92"/>
    <w:rsid w:val="008062D8"/>
    <w:rsid w:val="00811478"/>
    <w:rsid w:val="008124B4"/>
    <w:rsid w:val="008136AE"/>
    <w:rsid w:val="008155BB"/>
    <w:rsid w:val="008205CF"/>
    <w:rsid w:val="00821E9F"/>
    <w:rsid w:val="00822C5E"/>
    <w:rsid w:val="00824F91"/>
    <w:rsid w:val="008303A9"/>
    <w:rsid w:val="008313A2"/>
    <w:rsid w:val="00831AD8"/>
    <w:rsid w:val="008342AD"/>
    <w:rsid w:val="00835C9E"/>
    <w:rsid w:val="00837631"/>
    <w:rsid w:val="00837C35"/>
    <w:rsid w:val="0084091F"/>
    <w:rsid w:val="00841007"/>
    <w:rsid w:val="00841436"/>
    <w:rsid w:val="008421D8"/>
    <w:rsid w:val="00847C90"/>
    <w:rsid w:val="0085099A"/>
    <w:rsid w:val="00850E49"/>
    <w:rsid w:val="008520A1"/>
    <w:rsid w:val="0085280E"/>
    <w:rsid w:val="0085304C"/>
    <w:rsid w:val="00853506"/>
    <w:rsid w:val="00863ACA"/>
    <w:rsid w:val="00863B00"/>
    <w:rsid w:val="00866FA9"/>
    <w:rsid w:val="008705BC"/>
    <w:rsid w:val="00872A0B"/>
    <w:rsid w:val="00873DA5"/>
    <w:rsid w:val="00874F7C"/>
    <w:rsid w:val="00877C84"/>
    <w:rsid w:val="00883B43"/>
    <w:rsid w:val="00887121"/>
    <w:rsid w:val="00893DE6"/>
    <w:rsid w:val="00894EFE"/>
    <w:rsid w:val="00897F45"/>
    <w:rsid w:val="008A0DFF"/>
    <w:rsid w:val="008A2CE7"/>
    <w:rsid w:val="008A4D02"/>
    <w:rsid w:val="008A5038"/>
    <w:rsid w:val="008A587A"/>
    <w:rsid w:val="008A5F9C"/>
    <w:rsid w:val="008A6D6A"/>
    <w:rsid w:val="008B1817"/>
    <w:rsid w:val="008B3BE0"/>
    <w:rsid w:val="008B75A9"/>
    <w:rsid w:val="008C0FC6"/>
    <w:rsid w:val="008C1F87"/>
    <w:rsid w:val="008C66D3"/>
    <w:rsid w:val="008C71C2"/>
    <w:rsid w:val="008C722B"/>
    <w:rsid w:val="008C7452"/>
    <w:rsid w:val="008D110B"/>
    <w:rsid w:val="008D2E86"/>
    <w:rsid w:val="008D36C2"/>
    <w:rsid w:val="008D3C9B"/>
    <w:rsid w:val="008D3F49"/>
    <w:rsid w:val="008D42A5"/>
    <w:rsid w:val="008D6B64"/>
    <w:rsid w:val="008E41B8"/>
    <w:rsid w:val="008E42F3"/>
    <w:rsid w:val="008E6BDB"/>
    <w:rsid w:val="008F5715"/>
    <w:rsid w:val="008F6690"/>
    <w:rsid w:val="008F779D"/>
    <w:rsid w:val="00900CD2"/>
    <w:rsid w:val="00900DE8"/>
    <w:rsid w:val="009012F3"/>
    <w:rsid w:val="00901410"/>
    <w:rsid w:val="00907E62"/>
    <w:rsid w:val="00911636"/>
    <w:rsid w:val="00912309"/>
    <w:rsid w:val="00915021"/>
    <w:rsid w:val="00915B84"/>
    <w:rsid w:val="0092078F"/>
    <w:rsid w:val="00921E8D"/>
    <w:rsid w:val="00926D4F"/>
    <w:rsid w:val="00930B0B"/>
    <w:rsid w:val="00931CE6"/>
    <w:rsid w:val="00934553"/>
    <w:rsid w:val="009348B6"/>
    <w:rsid w:val="00943FFC"/>
    <w:rsid w:val="00944764"/>
    <w:rsid w:val="009507B5"/>
    <w:rsid w:val="009507C8"/>
    <w:rsid w:val="0095144B"/>
    <w:rsid w:val="00951DF4"/>
    <w:rsid w:val="00952E49"/>
    <w:rsid w:val="00957AD9"/>
    <w:rsid w:val="00960462"/>
    <w:rsid w:val="00960AF9"/>
    <w:rsid w:val="00961AD0"/>
    <w:rsid w:val="009622AC"/>
    <w:rsid w:val="00966391"/>
    <w:rsid w:val="00967DB4"/>
    <w:rsid w:val="0097171D"/>
    <w:rsid w:val="0099407C"/>
    <w:rsid w:val="0099571C"/>
    <w:rsid w:val="00996E89"/>
    <w:rsid w:val="00997119"/>
    <w:rsid w:val="009A0002"/>
    <w:rsid w:val="009A07A3"/>
    <w:rsid w:val="009A1FBD"/>
    <w:rsid w:val="009A3721"/>
    <w:rsid w:val="009A4DC0"/>
    <w:rsid w:val="009A6536"/>
    <w:rsid w:val="009A6777"/>
    <w:rsid w:val="009B0F30"/>
    <w:rsid w:val="009B4E75"/>
    <w:rsid w:val="009B5B2D"/>
    <w:rsid w:val="009B5E7C"/>
    <w:rsid w:val="009C034E"/>
    <w:rsid w:val="009C1231"/>
    <w:rsid w:val="009C18C2"/>
    <w:rsid w:val="009C1CAB"/>
    <w:rsid w:val="009C27F3"/>
    <w:rsid w:val="009C3093"/>
    <w:rsid w:val="009C4B88"/>
    <w:rsid w:val="009C6673"/>
    <w:rsid w:val="009D191E"/>
    <w:rsid w:val="009D25F0"/>
    <w:rsid w:val="009D4E29"/>
    <w:rsid w:val="009D7112"/>
    <w:rsid w:val="009D7F6D"/>
    <w:rsid w:val="009E2E88"/>
    <w:rsid w:val="009E31A9"/>
    <w:rsid w:val="009E4C7F"/>
    <w:rsid w:val="009E71EC"/>
    <w:rsid w:val="009E7544"/>
    <w:rsid w:val="009F1510"/>
    <w:rsid w:val="009F35A3"/>
    <w:rsid w:val="009F4DEC"/>
    <w:rsid w:val="009F5032"/>
    <w:rsid w:val="009F673B"/>
    <w:rsid w:val="00A0275F"/>
    <w:rsid w:val="00A02DB2"/>
    <w:rsid w:val="00A03866"/>
    <w:rsid w:val="00A05155"/>
    <w:rsid w:val="00A10E5B"/>
    <w:rsid w:val="00A1112B"/>
    <w:rsid w:val="00A118E9"/>
    <w:rsid w:val="00A12F81"/>
    <w:rsid w:val="00A15164"/>
    <w:rsid w:val="00A15B04"/>
    <w:rsid w:val="00A163EE"/>
    <w:rsid w:val="00A17C1E"/>
    <w:rsid w:val="00A214E8"/>
    <w:rsid w:val="00A21BD7"/>
    <w:rsid w:val="00A23E3C"/>
    <w:rsid w:val="00A27184"/>
    <w:rsid w:val="00A27233"/>
    <w:rsid w:val="00A27447"/>
    <w:rsid w:val="00A27EA8"/>
    <w:rsid w:val="00A3648B"/>
    <w:rsid w:val="00A406BD"/>
    <w:rsid w:val="00A41E79"/>
    <w:rsid w:val="00A42320"/>
    <w:rsid w:val="00A4265D"/>
    <w:rsid w:val="00A4283F"/>
    <w:rsid w:val="00A42D0E"/>
    <w:rsid w:val="00A42DEA"/>
    <w:rsid w:val="00A461DA"/>
    <w:rsid w:val="00A46F84"/>
    <w:rsid w:val="00A4747D"/>
    <w:rsid w:val="00A50A92"/>
    <w:rsid w:val="00A50B9A"/>
    <w:rsid w:val="00A51D02"/>
    <w:rsid w:val="00A52B0E"/>
    <w:rsid w:val="00A547BF"/>
    <w:rsid w:val="00A57449"/>
    <w:rsid w:val="00A5757C"/>
    <w:rsid w:val="00A60252"/>
    <w:rsid w:val="00A60FBB"/>
    <w:rsid w:val="00A624F2"/>
    <w:rsid w:val="00A633AF"/>
    <w:rsid w:val="00A639A5"/>
    <w:rsid w:val="00A66630"/>
    <w:rsid w:val="00A71DF1"/>
    <w:rsid w:val="00A71EF6"/>
    <w:rsid w:val="00A74ABF"/>
    <w:rsid w:val="00A75A16"/>
    <w:rsid w:val="00A75F5E"/>
    <w:rsid w:val="00A8421B"/>
    <w:rsid w:val="00A847F9"/>
    <w:rsid w:val="00A85307"/>
    <w:rsid w:val="00A86D2A"/>
    <w:rsid w:val="00A9048E"/>
    <w:rsid w:val="00A942EE"/>
    <w:rsid w:val="00A954D3"/>
    <w:rsid w:val="00A965A9"/>
    <w:rsid w:val="00A97067"/>
    <w:rsid w:val="00A97B5D"/>
    <w:rsid w:val="00AA0A44"/>
    <w:rsid w:val="00AA1019"/>
    <w:rsid w:val="00AA2247"/>
    <w:rsid w:val="00AA26E1"/>
    <w:rsid w:val="00AA2840"/>
    <w:rsid w:val="00AA328D"/>
    <w:rsid w:val="00AA6342"/>
    <w:rsid w:val="00AB0727"/>
    <w:rsid w:val="00AB1A7B"/>
    <w:rsid w:val="00AB2247"/>
    <w:rsid w:val="00AB4417"/>
    <w:rsid w:val="00AB4599"/>
    <w:rsid w:val="00AB629F"/>
    <w:rsid w:val="00AC355E"/>
    <w:rsid w:val="00AD0AA3"/>
    <w:rsid w:val="00AD0BE4"/>
    <w:rsid w:val="00AD41A7"/>
    <w:rsid w:val="00AD5125"/>
    <w:rsid w:val="00AD5EA0"/>
    <w:rsid w:val="00AD69E2"/>
    <w:rsid w:val="00AD72B6"/>
    <w:rsid w:val="00AD753B"/>
    <w:rsid w:val="00AE26F8"/>
    <w:rsid w:val="00AE2C9D"/>
    <w:rsid w:val="00AE2FDE"/>
    <w:rsid w:val="00AE37C7"/>
    <w:rsid w:val="00AE7C60"/>
    <w:rsid w:val="00AE7C68"/>
    <w:rsid w:val="00AE7FD6"/>
    <w:rsid w:val="00AF040E"/>
    <w:rsid w:val="00AF3FB6"/>
    <w:rsid w:val="00AF4FC2"/>
    <w:rsid w:val="00AF7E76"/>
    <w:rsid w:val="00B01609"/>
    <w:rsid w:val="00B03394"/>
    <w:rsid w:val="00B03EF3"/>
    <w:rsid w:val="00B049C9"/>
    <w:rsid w:val="00B106C2"/>
    <w:rsid w:val="00B10B9E"/>
    <w:rsid w:val="00B11252"/>
    <w:rsid w:val="00B133F1"/>
    <w:rsid w:val="00B1584A"/>
    <w:rsid w:val="00B15AD4"/>
    <w:rsid w:val="00B16658"/>
    <w:rsid w:val="00B17D9C"/>
    <w:rsid w:val="00B24A60"/>
    <w:rsid w:val="00B26E26"/>
    <w:rsid w:val="00B335FB"/>
    <w:rsid w:val="00B34905"/>
    <w:rsid w:val="00B3534A"/>
    <w:rsid w:val="00B36D87"/>
    <w:rsid w:val="00B36EE3"/>
    <w:rsid w:val="00B36F9A"/>
    <w:rsid w:val="00B37405"/>
    <w:rsid w:val="00B42298"/>
    <w:rsid w:val="00B430AE"/>
    <w:rsid w:val="00B47611"/>
    <w:rsid w:val="00B502BF"/>
    <w:rsid w:val="00B50A1C"/>
    <w:rsid w:val="00B50AB2"/>
    <w:rsid w:val="00B50E68"/>
    <w:rsid w:val="00B51624"/>
    <w:rsid w:val="00B52CDF"/>
    <w:rsid w:val="00B55A22"/>
    <w:rsid w:val="00B56A5F"/>
    <w:rsid w:val="00B61C5F"/>
    <w:rsid w:val="00B65CC0"/>
    <w:rsid w:val="00B67300"/>
    <w:rsid w:val="00B67845"/>
    <w:rsid w:val="00B715AF"/>
    <w:rsid w:val="00B71EE1"/>
    <w:rsid w:val="00B80AB1"/>
    <w:rsid w:val="00B80FFC"/>
    <w:rsid w:val="00B822B4"/>
    <w:rsid w:val="00B830E9"/>
    <w:rsid w:val="00B830F8"/>
    <w:rsid w:val="00B85F62"/>
    <w:rsid w:val="00B87AF2"/>
    <w:rsid w:val="00B91585"/>
    <w:rsid w:val="00B92085"/>
    <w:rsid w:val="00B92447"/>
    <w:rsid w:val="00B928AB"/>
    <w:rsid w:val="00B9313B"/>
    <w:rsid w:val="00B93894"/>
    <w:rsid w:val="00B95F03"/>
    <w:rsid w:val="00B96D97"/>
    <w:rsid w:val="00BA3060"/>
    <w:rsid w:val="00BA30B6"/>
    <w:rsid w:val="00BA3698"/>
    <w:rsid w:val="00BA43A0"/>
    <w:rsid w:val="00BA6030"/>
    <w:rsid w:val="00BA6C29"/>
    <w:rsid w:val="00BA7084"/>
    <w:rsid w:val="00BA73EA"/>
    <w:rsid w:val="00BB43DA"/>
    <w:rsid w:val="00BB7120"/>
    <w:rsid w:val="00BB7FF6"/>
    <w:rsid w:val="00BC19BA"/>
    <w:rsid w:val="00BC2AC3"/>
    <w:rsid w:val="00BC3326"/>
    <w:rsid w:val="00BC35BE"/>
    <w:rsid w:val="00BC4451"/>
    <w:rsid w:val="00BC59FC"/>
    <w:rsid w:val="00BC62DE"/>
    <w:rsid w:val="00BD05A7"/>
    <w:rsid w:val="00BD329A"/>
    <w:rsid w:val="00BD3746"/>
    <w:rsid w:val="00BD4162"/>
    <w:rsid w:val="00BD7D77"/>
    <w:rsid w:val="00BE0889"/>
    <w:rsid w:val="00BE1815"/>
    <w:rsid w:val="00BE217C"/>
    <w:rsid w:val="00BE2A6D"/>
    <w:rsid w:val="00BE4400"/>
    <w:rsid w:val="00BF1695"/>
    <w:rsid w:val="00BF3BFE"/>
    <w:rsid w:val="00BF55BA"/>
    <w:rsid w:val="00BF5808"/>
    <w:rsid w:val="00BF5EBB"/>
    <w:rsid w:val="00BF6F81"/>
    <w:rsid w:val="00C00196"/>
    <w:rsid w:val="00C013F2"/>
    <w:rsid w:val="00C01831"/>
    <w:rsid w:val="00C02953"/>
    <w:rsid w:val="00C04BCE"/>
    <w:rsid w:val="00C067F4"/>
    <w:rsid w:val="00C06CEC"/>
    <w:rsid w:val="00C11F03"/>
    <w:rsid w:val="00C12F0B"/>
    <w:rsid w:val="00C12F55"/>
    <w:rsid w:val="00C1523F"/>
    <w:rsid w:val="00C155F6"/>
    <w:rsid w:val="00C16555"/>
    <w:rsid w:val="00C17E72"/>
    <w:rsid w:val="00C20CD2"/>
    <w:rsid w:val="00C22343"/>
    <w:rsid w:val="00C225FA"/>
    <w:rsid w:val="00C24344"/>
    <w:rsid w:val="00C260CF"/>
    <w:rsid w:val="00C3258B"/>
    <w:rsid w:val="00C3311C"/>
    <w:rsid w:val="00C33970"/>
    <w:rsid w:val="00C33D95"/>
    <w:rsid w:val="00C34C85"/>
    <w:rsid w:val="00C34DA6"/>
    <w:rsid w:val="00C416D5"/>
    <w:rsid w:val="00C4239E"/>
    <w:rsid w:val="00C4240A"/>
    <w:rsid w:val="00C428EA"/>
    <w:rsid w:val="00C500AD"/>
    <w:rsid w:val="00C51098"/>
    <w:rsid w:val="00C5382C"/>
    <w:rsid w:val="00C54029"/>
    <w:rsid w:val="00C54A10"/>
    <w:rsid w:val="00C56614"/>
    <w:rsid w:val="00C56EA1"/>
    <w:rsid w:val="00C60D4A"/>
    <w:rsid w:val="00C61A20"/>
    <w:rsid w:val="00C634AF"/>
    <w:rsid w:val="00C63689"/>
    <w:rsid w:val="00C654EB"/>
    <w:rsid w:val="00C66D68"/>
    <w:rsid w:val="00C675D3"/>
    <w:rsid w:val="00C715D2"/>
    <w:rsid w:val="00C71BEB"/>
    <w:rsid w:val="00C735B3"/>
    <w:rsid w:val="00C81109"/>
    <w:rsid w:val="00C846C8"/>
    <w:rsid w:val="00C84701"/>
    <w:rsid w:val="00C86B79"/>
    <w:rsid w:val="00C86D39"/>
    <w:rsid w:val="00C874B5"/>
    <w:rsid w:val="00C94147"/>
    <w:rsid w:val="00C961AC"/>
    <w:rsid w:val="00C964B5"/>
    <w:rsid w:val="00C966BC"/>
    <w:rsid w:val="00C971B3"/>
    <w:rsid w:val="00CA0D6A"/>
    <w:rsid w:val="00CA112D"/>
    <w:rsid w:val="00CA2803"/>
    <w:rsid w:val="00CA5631"/>
    <w:rsid w:val="00CA69EE"/>
    <w:rsid w:val="00CA75FB"/>
    <w:rsid w:val="00CA7953"/>
    <w:rsid w:val="00CB01A0"/>
    <w:rsid w:val="00CB0F6F"/>
    <w:rsid w:val="00CB1BDA"/>
    <w:rsid w:val="00CB2020"/>
    <w:rsid w:val="00CB20FF"/>
    <w:rsid w:val="00CB30B8"/>
    <w:rsid w:val="00CB56E0"/>
    <w:rsid w:val="00CB5BE5"/>
    <w:rsid w:val="00CB61CF"/>
    <w:rsid w:val="00CB61D5"/>
    <w:rsid w:val="00CC3521"/>
    <w:rsid w:val="00CC3DA5"/>
    <w:rsid w:val="00CC4668"/>
    <w:rsid w:val="00CC4902"/>
    <w:rsid w:val="00CC5176"/>
    <w:rsid w:val="00CC6155"/>
    <w:rsid w:val="00CD3495"/>
    <w:rsid w:val="00CD628E"/>
    <w:rsid w:val="00CD7541"/>
    <w:rsid w:val="00CE1DD9"/>
    <w:rsid w:val="00CE2567"/>
    <w:rsid w:val="00CE2F78"/>
    <w:rsid w:val="00CF196E"/>
    <w:rsid w:val="00CF2316"/>
    <w:rsid w:val="00CF3EDD"/>
    <w:rsid w:val="00CF4E2D"/>
    <w:rsid w:val="00D00C33"/>
    <w:rsid w:val="00D02A7E"/>
    <w:rsid w:val="00D032F6"/>
    <w:rsid w:val="00D03AC8"/>
    <w:rsid w:val="00D04E68"/>
    <w:rsid w:val="00D05A88"/>
    <w:rsid w:val="00D10B8A"/>
    <w:rsid w:val="00D11300"/>
    <w:rsid w:val="00D124CE"/>
    <w:rsid w:val="00D13341"/>
    <w:rsid w:val="00D13480"/>
    <w:rsid w:val="00D16D6A"/>
    <w:rsid w:val="00D300B7"/>
    <w:rsid w:val="00D31853"/>
    <w:rsid w:val="00D32A94"/>
    <w:rsid w:val="00D32E7F"/>
    <w:rsid w:val="00D343E1"/>
    <w:rsid w:val="00D359DE"/>
    <w:rsid w:val="00D401EA"/>
    <w:rsid w:val="00D4023B"/>
    <w:rsid w:val="00D40938"/>
    <w:rsid w:val="00D42944"/>
    <w:rsid w:val="00D47407"/>
    <w:rsid w:val="00D51E84"/>
    <w:rsid w:val="00D52850"/>
    <w:rsid w:val="00D543B0"/>
    <w:rsid w:val="00D55308"/>
    <w:rsid w:val="00D56B10"/>
    <w:rsid w:val="00D6179F"/>
    <w:rsid w:val="00D619BD"/>
    <w:rsid w:val="00D621C9"/>
    <w:rsid w:val="00D66665"/>
    <w:rsid w:val="00D67FC4"/>
    <w:rsid w:val="00D7238A"/>
    <w:rsid w:val="00D728F0"/>
    <w:rsid w:val="00D73394"/>
    <w:rsid w:val="00D74453"/>
    <w:rsid w:val="00D74563"/>
    <w:rsid w:val="00D77D07"/>
    <w:rsid w:val="00D8345E"/>
    <w:rsid w:val="00D83DFB"/>
    <w:rsid w:val="00D91DF5"/>
    <w:rsid w:val="00D95D08"/>
    <w:rsid w:val="00D95D73"/>
    <w:rsid w:val="00DA2E48"/>
    <w:rsid w:val="00DA3B06"/>
    <w:rsid w:val="00DA46EE"/>
    <w:rsid w:val="00DA4C79"/>
    <w:rsid w:val="00DA5988"/>
    <w:rsid w:val="00DA5EEE"/>
    <w:rsid w:val="00DA63FF"/>
    <w:rsid w:val="00DA7340"/>
    <w:rsid w:val="00DB000F"/>
    <w:rsid w:val="00DB1898"/>
    <w:rsid w:val="00DB305A"/>
    <w:rsid w:val="00DB4084"/>
    <w:rsid w:val="00DB4FEB"/>
    <w:rsid w:val="00DB728A"/>
    <w:rsid w:val="00DB7386"/>
    <w:rsid w:val="00DC0D66"/>
    <w:rsid w:val="00DC34E6"/>
    <w:rsid w:val="00DC3631"/>
    <w:rsid w:val="00DC41B7"/>
    <w:rsid w:val="00DC437B"/>
    <w:rsid w:val="00DD0ABB"/>
    <w:rsid w:val="00DD23FA"/>
    <w:rsid w:val="00DD2476"/>
    <w:rsid w:val="00DD2827"/>
    <w:rsid w:val="00DD289D"/>
    <w:rsid w:val="00DD28CB"/>
    <w:rsid w:val="00DD3075"/>
    <w:rsid w:val="00DD59CF"/>
    <w:rsid w:val="00DD7F2A"/>
    <w:rsid w:val="00DE3457"/>
    <w:rsid w:val="00DF2F6C"/>
    <w:rsid w:val="00DF301B"/>
    <w:rsid w:val="00DF3208"/>
    <w:rsid w:val="00DF796F"/>
    <w:rsid w:val="00E017C8"/>
    <w:rsid w:val="00E04CF4"/>
    <w:rsid w:val="00E06B9B"/>
    <w:rsid w:val="00E1312A"/>
    <w:rsid w:val="00E20187"/>
    <w:rsid w:val="00E20F11"/>
    <w:rsid w:val="00E21872"/>
    <w:rsid w:val="00E21A1A"/>
    <w:rsid w:val="00E22A46"/>
    <w:rsid w:val="00E249C3"/>
    <w:rsid w:val="00E26B5C"/>
    <w:rsid w:val="00E27A51"/>
    <w:rsid w:val="00E302E7"/>
    <w:rsid w:val="00E30A06"/>
    <w:rsid w:val="00E311BC"/>
    <w:rsid w:val="00E3128C"/>
    <w:rsid w:val="00E32D2D"/>
    <w:rsid w:val="00E35510"/>
    <w:rsid w:val="00E4026C"/>
    <w:rsid w:val="00E42BC7"/>
    <w:rsid w:val="00E437B4"/>
    <w:rsid w:val="00E43DCC"/>
    <w:rsid w:val="00E45739"/>
    <w:rsid w:val="00E50184"/>
    <w:rsid w:val="00E50853"/>
    <w:rsid w:val="00E5110F"/>
    <w:rsid w:val="00E512DA"/>
    <w:rsid w:val="00E55F72"/>
    <w:rsid w:val="00E57414"/>
    <w:rsid w:val="00E64F62"/>
    <w:rsid w:val="00E65FD5"/>
    <w:rsid w:val="00E66B46"/>
    <w:rsid w:val="00E7061A"/>
    <w:rsid w:val="00E72619"/>
    <w:rsid w:val="00E81048"/>
    <w:rsid w:val="00E823A4"/>
    <w:rsid w:val="00E8359C"/>
    <w:rsid w:val="00E83A49"/>
    <w:rsid w:val="00E851C1"/>
    <w:rsid w:val="00E85550"/>
    <w:rsid w:val="00E87B24"/>
    <w:rsid w:val="00E92E17"/>
    <w:rsid w:val="00E930B5"/>
    <w:rsid w:val="00E947BF"/>
    <w:rsid w:val="00E95047"/>
    <w:rsid w:val="00E96382"/>
    <w:rsid w:val="00E9778A"/>
    <w:rsid w:val="00E97F67"/>
    <w:rsid w:val="00EA2BC6"/>
    <w:rsid w:val="00EA4508"/>
    <w:rsid w:val="00EA7119"/>
    <w:rsid w:val="00EB6725"/>
    <w:rsid w:val="00EB7F14"/>
    <w:rsid w:val="00EC2859"/>
    <w:rsid w:val="00EC4BB1"/>
    <w:rsid w:val="00EC4D22"/>
    <w:rsid w:val="00EC525A"/>
    <w:rsid w:val="00ED0D3A"/>
    <w:rsid w:val="00ED11DA"/>
    <w:rsid w:val="00ED6EAA"/>
    <w:rsid w:val="00EE0379"/>
    <w:rsid w:val="00EE158C"/>
    <w:rsid w:val="00EE1EAD"/>
    <w:rsid w:val="00EE3C92"/>
    <w:rsid w:val="00EE4F38"/>
    <w:rsid w:val="00EE79F2"/>
    <w:rsid w:val="00EE7FAA"/>
    <w:rsid w:val="00EF050F"/>
    <w:rsid w:val="00EF3CB7"/>
    <w:rsid w:val="00F079CC"/>
    <w:rsid w:val="00F124FE"/>
    <w:rsid w:val="00F12A57"/>
    <w:rsid w:val="00F14164"/>
    <w:rsid w:val="00F14D4F"/>
    <w:rsid w:val="00F16F27"/>
    <w:rsid w:val="00F22971"/>
    <w:rsid w:val="00F22F06"/>
    <w:rsid w:val="00F2445C"/>
    <w:rsid w:val="00F246F4"/>
    <w:rsid w:val="00F24871"/>
    <w:rsid w:val="00F2575A"/>
    <w:rsid w:val="00F26435"/>
    <w:rsid w:val="00F26752"/>
    <w:rsid w:val="00F273F7"/>
    <w:rsid w:val="00F30279"/>
    <w:rsid w:val="00F30B9F"/>
    <w:rsid w:val="00F32415"/>
    <w:rsid w:val="00F326EB"/>
    <w:rsid w:val="00F34B6B"/>
    <w:rsid w:val="00F35CC7"/>
    <w:rsid w:val="00F35F82"/>
    <w:rsid w:val="00F3677A"/>
    <w:rsid w:val="00F37DF1"/>
    <w:rsid w:val="00F411BE"/>
    <w:rsid w:val="00F418F8"/>
    <w:rsid w:val="00F4259B"/>
    <w:rsid w:val="00F439EE"/>
    <w:rsid w:val="00F43CBE"/>
    <w:rsid w:val="00F473C1"/>
    <w:rsid w:val="00F54D47"/>
    <w:rsid w:val="00F56C2E"/>
    <w:rsid w:val="00F57C32"/>
    <w:rsid w:val="00F57DBB"/>
    <w:rsid w:val="00F61F3C"/>
    <w:rsid w:val="00F6223C"/>
    <w:rsid w:val="00F6229A"/>
    <w:rsid w:val="00F62EAD"/>
    <w:rsid w:val="00F65D3B"/>
    <w:rsid w:val="00F66879"/>
    <w:rsid w:val="00F66A61"/>
    <w:rsid w:val="00F66B63"/>
    <w:rsid w:val="00F71CB1"/>
    <w:rsid w:val="00F71D35"/>
    <w:rsid w:val="00F71D7C"/>
    <w:rsid w:val="00F756AC"/>
    <w:rsid w:val="00F75EC4"/>
    <w:rsid w:val="00F772EF"/>
    <w:rsid w:val="00F77445"/>
    <w:rsid w:val="00F77AD6"/>
    <w:rsid w:val="00F80CFA"/>
    <w:rsid w:val="00F81BF9"/>
    <w:rsid w:val="00F8400A"/>
    <w:rsid w:val="00F942A3"/>
    <w:rsid w:val="00F953B0"/>
    <w:rsid w:val="00F956BD"/>
    <w:rsid w:val="00F965E0"/>
    <w:rsid w:val="00F9675D"/>
    <w:rsid w:val="00F96DD4"/>
    <w:rsid w:val="00F977D3"/>
    <w:rsid w:val="00FA2686"/>
    <w:rsid w:val="00FA71AC"/>
    <w:rsid w:val="00FA759F"/>
    <w:rsid w:val="00FB056F"/>
    <w:rsid w:val="00FB3989"/>
    <w:rsid w:val="00FB3B90"/>
    <w:rsid w:val="00FB548C"/>
    <w:rsid w:val="00FB7856"/>
    <w:rsid w:val="00FC0B80"/>
    <w:rsid w:val="00FC7CFF"/>
    <w:rsid w:val="00FD4415"/>
    <w:rsid w:val="00FD6E61"/>
    <w:rsid w:val="00FD725A"/>
    <w:rsid w:val="00FD799C"/>
    <w:rsid w:val="00FE155C"/>
    <w:rsid w:val="00FE2685"/>
    <w:rsid w:val="00FE275C"/>
    <w:rsid w:val="00FE6B3A"/>
    <w:rsid w:val="00FE6F14"/>
    <w:rsid w:val="00FE7CB7"/>
    <w:rsid w:val="00FF09EA"/>
    <w:rsid w:val="00FF17CA"/>
    <w:rsid w:val="00FF3DD0"/>
    <w:rsid w:val="00FF491E"/>
    <w:rsid w:val="00FF4A90"/>
    <w:rsid w:val="00FF5D16"/>
    <w:rsid w:val="00FF71E5"/>
    <w:rsid w:val="2C692E69"/>
    <w:rsid w:val="5BF5640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5D4E5"/>
  <w15:docId w15:val="{22AFD49A-CEAA-4EDD-8B22-540FB8EF0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CommentText">
    <w:name w:val="annotation text"/>
    <w:basedOn w:val="Normal"/>
    <w:uiPriority w:val="99"/>
    <w:semiHidden/>
    <w:unhideWhenUsed/>
  </w:style>
  <w:style w:type="paragraph" w:styleId="Footer">
    <w:name w:val="footer"/>
    <w:basedOn w:val="Normal"/>
    <w:link w:val="FooterChar"/>
    <w:uiPriority w:val="99"/>
    <w:unhideWhenUsed/>
    <w:pPr>
      <w:tabs>
        <w:tab w:val="center" w:pos="4536"/>
        <w:tab w:val="right" w:pos="9072"/>
      </w:tabs>
      <w:spacing w:after="0" w:line="240" w:lineRule="auto"/>
    </w:p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styleId="Hyperlink">
    <w:name w:val="Hyperlink"/>
    <w:basedOn w:val="DefaultParagraphFont"/>
    <w:uiPriority w:val="99"/>
    <w:unhideWhenUsed/>
    <w:rPr>
      <w:color w:val="0000FF" w:themeColor="hyperlink"/>
      <w:u w:val="single"/>
    </w:rPr>
  </w:style>
  <w:style w:type="paragraph" w:styleId="ListParagraph">
    <w:name w:val="List Paragraph"/>
    <w:basedOn w:val="Normal"/>
    <w:uiPriority w:val="34"/>
    <w:qFormat/>
    <w:pPr>
      <w:spacing w:after="0" w:line="240" w:lineRule="auto"/>
      <w:ind w:left="720"/>
      <w:contextualSpacing/>
    </w:pPr>
    <w:rPr>
      <w:rFonts w:ascii="Arial" w:eastAsia="Calibri" w:hAnsi="Arial" w:cs="Times New Roman"/>
      <w:lang w:val="en-US"/>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92100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9D4C11-D007-4642-8374-CEF6E9710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365</Words>
  <Characters>2086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 Xuan Giao</dc:creator>
  <cp:lastModifiedBy>Phương Mã</cp:lastModifiedBy>
  <cp:revision>3</cp:revision>
  <cp:lastPrinted>2021-01-05T07:20:00Z</cp:lastPrinted>
  <dcterms:created xsi:type="dcterms:W3CDTF">2021-08-24T07:25:00Z</dcterms:created>
  <dcterms:modified xsi:type="dcterms:W3CDTF">2021-08-25T11:53:00Z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1033-11.2.0.10101</vt:lpwstr>
  </property>
</Properties>
</file>